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3A070" w14:textId="77777777" w:rsidR="003757E0" w:rsidRPr="000A51FA" w:rsidRDefault="003757E0" w:rsidP="00DF1058">
      <w:pPr>
        <w:jc w:val="both"/>
        <w:rPr>
          <w:rFonts w:ascii="Arial Nova Cond" w:hAnsi="Arial Nova Cond" w:cs="Arial"/>
          <w:b/>
          <w:sz w:val="24"/>
          <w:szCs w:val="24"/>
        </w:rPr>
      </w:pPr>
      <w:bookmarkStart w:id="0" w:name="_GoBack"/>
      <w:bookmarkEnd w:id="0"/>
    </w:p>
    <w:p w14:paraId="589ED269" w14:textId="77777777" w:rsidR="003757E0" w:rsidRPr="000A51FA" w:rsidRDefault="003757E0" w:rsidP="00DF1058">
      <w:pPr>
        <w:jc w:val="both"/>
        <w:rPr>
          <w:rFonts w:ascii="Arial Nova Cond" w:hAnsi="Arial Nova Cond" w:cs="Arial"/>
          <w:b/>
          <w:sz w:val="24"/>
          <w:szCs w:val="24"/>
        </w:rPr>
      </w:pPr>
    </w:p>
    <w:p w14:paraId="5FFAEB5F" w14:textId="77777777" w:rsidR="003757E0" w:rsidRPr="000A51FA" w:rsidRDefault="003757E0" w:rsidP="00DF1058">
      <w:pPr>
        <w:tabs>
          <w:tab w:val="center" w:pos="4770"/>
          <w:tab w:val="left" w:pos="8120"/>
        </w:tabs>
        <w:spacing w:before="240"/>
        <w:jc w:val="both"/>
        <w:rPr>
          <w:rFonts w:ascii="Arial Nova Cond" w:hAnsi="Arial Nova Cond" w:cs="Arial"/>
          <w:b/>
          <w:sz w:val="24"/>
          <w:szCs w:val="24"/>
        </w:rPr>
      </w:pPr>
      <w:r w:rsidRPr="000A51FA">
        <w:rPr>
          <w:rFonts w:ascii="Arial Nova Cond" w:hAnsi="Arial Nova Cond" w:cs="Arial"/>
          <w:b/>
          <w:sz w:val="24"/>
          <w:szCs w:val="24"/>
        </w:rPr>
        <w:tab/>
      </w:r>
      <w:r w:rsidRPr="000A51FA">
        <w:rPr>
          <w:rFonts w:ascii="Arial Nova Cond" w:hAnsi="Arial Nova Cond" w:cs="Arial"/>
          <w:b/>
          <w:sz w:val="28"/>
          <w:szCs w:val="24"/>
        </w:rPr>
        <w:t>MANAPPURAM FINANCE LIMITED (MAFIL)</w:t>
      </w:r>
      <w:r w:rsidRPr="000A51FA">
        <w:rPr>
          <w:rFonts w:ascii="Arial Nova Cond" w:hAnsi="Arial Nova Cond" w:cs="Arial"/>
          <w:b/>
          <w:sz w:val="24"/>
          <w:szCs w:val="24"/>
        </w:rPr>
        <w:tab/>
      </w:r>
    </w:p>
    <w:p w14:paraId="38248490" w14:textId="7F8DB051" w:rsidR="003757E0" w:rsidRPr="000A51FA" w:rsidRDefault="007258E2" w:rsidP="00DF1058">
      <w:pPr>
        <w:jc w:val="both"/>
        <w:rPr>
          <w:rFonts w:ascii="Arial Nova Cond" w:hAnsi="Arial Nova Cond" w:cs="Arial"/>
          <w:b/>
          <w:sz w:val="28"/>
          <w:szCs w:val="28"/>
        </w:rPr>
      </w:pPr>
      <w:r>
        <w:rPr>
          <w:rFonts w:ascii="Arial Nova Cond" w:hAnsi="Arial Nova Cond" w:cs="Arial"/>
          <w:b/>
          <w:sz w:val="28"/>
          <w:szCs w:val="28"/>
        </w:rPr>
        <w:t xml:space="preserve">                                       </w:t>
      </w:r>
      <w:r w:rsidR="00DD421A" w:rsidRPr="000A51FA">
        <w:rPr>
          <w:rFonts w:ascii="Arial Nova Cond" w:hAnsi="Arial Nova Cond" w:cs="Arial"/>
          <w:b/>
          <w:sz w:val="28"/>
          <w:szCs w:val="28"/>
        </w:rPr>
        <w:t>DIVIDEND DISTRIBUTION POLICY</w:t>
      </w:r>
    </w:p>
    <w:p w14:paraId="6BFE551D" w14:textId="77777777" w:rsidR="003757E0" w:rsidRPr="000A51FA" w:rsidRDefault="003757E0" w:rsidP="00DF1058">
      <w:pPr>
        <w:spacing w:after="0" w:line="240" w:lineRule="auto"/>
        <w:jc w:val="both"/>
        <w:rPr>
          <w:rFonts w:ascii="Arial Nova Cond" w:hAnsi="Arial Nova Cond" w:cs="Arial"/>
          <w:b/>
          <w:bCs/>
          <w:sz w:val="24"/>
          <w:szCs w:val="24"/>
        </w:rPr>
      </w:pPr>
    </w:p>
    <w:tbl>
      <w:tblPr>
        <w:tblStyle w:val="TableGrid"/>
        <w:tblW w:w="9322" w:type="dxa"/>
        <w:tblLook w:val="04A0" w:firstRow="1" w:lastRow="0" w:firstColumn="1" w:lastColumn="0" w:noHBand="0" w:noVBand="1"/>
      </w:tblPr>
      <w:tblGrid>
        <w:gridCol w:w="3055"/>
        <w:gridCol w:w="3420"/>
        <w:gridCol w:w="2847"/>
      </w:tblGrid>
      <w:tr w:rsidR="003757E0" w:rsidRPr="000A51FA" w14:paraId="79436F84" w14:textId="77777777" w:rsidTr="00442452">
        <w:trPr>
          <w:trHeight w:val="362"/>
        </w:trPr>
        <w:tc>
          <w:tcPr>
            <w:tcW w:w="9322" w:type="dxa"/>
            <w:gridSpan w:val="3"/>
            <w:shd w:val="clear" w:color="auto" w:fill="auto"/>
            <w:vAlign w:val="center"/>
          </w:tcPr>
          <w:p w14:paraId="17141A58" w14:textId="77777777" w:rsidR="003757E0" w:rsidRPr="000A51FA" w:rsidRDefault="003757E0" w:rsidP="00DF1058">
            <w:pPr>
              <w:jc w:val="both"/>
              <w:rPr>
                <w:rFonts w:ascii="Arial Nova Cond" w:hAnsi="Arial Nova Cond" w:cs="Arial"/>
                <w:b/>
              </w:rPr>
            </w:pPr>
            <w:r w:rsidRPr="000A51FA">
              <w:rPr>
                <w:rFonts w:ascii="Arial Nova Cond" w:hAnsi="Arial Nova Cond" w:cs="Arial"/>
                <w:b/>
              </w:rPr>
              <w:t>Version Control</w:t>
            </w:r>
          </w:p>
        </w:tc>
      </w:tr>
      <w:tr w:rsidR="003757E0" w:rsidRPr="000A51FA" w14:paraId="2E1F86F6" w14:textId="77777777" w:rsidTr="000F2D1B">
        <w:trPr>
          <w:trHeight w:val="362"/>
        </w:trPr>
        <w:tc>
          <w:tcPr>
            <w:tcW w:w="3055" w:type="dxa"/>
            <w:shd w:val="clear" w:color="auto" w:fill="D9D9D9" w:themeFill="background1" w:themeFillShade="D9"/>
            <w:vAlign w:val="center"/>
          </w:tcPr>
          <w:p w14:paraId="2B1A1B15" w14:textId="77777777" w:rsidR="003757E0" w:rsidRPr="000A51FA" w:rsidRDefault="003757E0" w:rsidP="00DF1058">
            <w:pPr>
              <w:spacing w:after="0"/>
              <w:jc w:val="both"/>
              <w:rPr>
                <w:rFonts w:ascii="Arial Nova Cond" w:hAnsi="Arial Nova Cond" w:cs="Arial"/>
                <w:b/>
              </w:rPr>
            </w:pPr>
            <w:r w:rsidRPr="000A51FA">
              <w:rPr>
                <w:rFonts w:ascii="Arial Nova Cond" w:hAnsi="Arial Nova Cond" w:cs="Arial"/>
                <w:b/>
              </w:rPr>
              <w:t>Version Number</w:t>
            </w:r>
          </w:p>
        </w:tc>
        <w:tc>
          <w:tcPr>
            <w:tcW w:w="3420" w:type="dxa"/>
            <w:shd w:val="clear" w:color="auto" w:fill="D9D9D9" w:themeFill="background1" w:themeFillShade="D9"/>
            <w:vAlign w:val="center"/>
          </w:tcPr>
          <w:p w14:paraId="238DBF7C" w14:textId="77777777" w:rsidR="003757E0" w:rsidRPr="000A51FA" w:rsidRDefault="003757E0" w:rsidP="00DF1058">
            <w:pPr>
              <w:spacing w:after="0"/>
              <w:jc w:val="both"/>
              <w:rPr>
                <w:rFonts w:ascii="Arial Nova Cond" w:hAnsi="Arial Nova Cond" w:cs="Arial"/>
                <w:b/>
              </w:rPr>
            </w:pPr>
            <w:r w:rsidRPr="000A51FA">
              <w:rPr>
                <w:rFonts w:ascii="Arial Nova Cond" w:hAnsi="Arial Nova Cond" w:cs="Arial"/>
                <w:b/>
              </w:rPr>
              <w:t>Description</w:t>
            </w:r>
          </w:p>
        </w:tc>
        <w:tc>
          <w:tcPr>
            <w:tcW w:w="2847" w:type="dxa"/>
            <w:shd w:val="clear" w:color="auto" w:fill="D9D9D9" w:themeFill="background1" w:themeFillShade="D9"/>
            <w:vAlign w:val="center"/>
          </w:tcPr>
          <w:p w14:paraId="0FF7BD22" w14:textId="77777777" w:rsidR="003757E0" w:rsidRPr="000A51FA" w:rsidRDefault="003757E0" w:rsidP="00DF1058">
            <w:pPr>
              <w:spacing w:after="0"/>
              <w:jc w:val="both"/>
              <w:rPr>
                <w:rFonts w:ascii="Arial Nova Cond" w:hAnsi="Arial Nova Cond" w:cs="Arial"/>
                <w:b/>
                <w:highlight w:val="yellow"/>
              </w:rPr>
            </w:pPr>
            <w:r w:rsidRPr="000A51FA">
              <w:rPr>
                <w:rFonts w:ascii="Arial Nova Cond" w:hAnsi="Arial Nova Cond" w:cs="Arial"/>
                <w:b/>
              </w:rPr>
              <w:t>Date</w:t>
            </w:r>
          </w:p>
        </w:tc>
      </w:tr>
      <w:tr w:rsidR="003757E0" w:rsidRPr="000A51FA" w14:paraId="188F9313" w14:textId="77777777" w:rsidTr="000F2D1B">
        <w:trPr>
          <w:trHeight w:val="362"/>
        </w:trPr>
        <w:tc>
          <w:tcPr>
            <w:tcW w:w="3055" w:type="dxa"/>
            <w:shd w:val="clear" w:color="auto" w:fill="auto"/>
            <w:vAlign w:val="center"/>
          </w:tcPr>
          <w:p w14:paraId="0A895B65" w14:textId="77777777" w:rsidR="003757E0" w:rsidRPr="000A51FA" w:rsidRDefault="003757E0" w:rsidP="00DF1058">
            <w:pPr>
              <w:spacing w:after="0"/>
              <w:jc w:val="both"/>
              <w:rPr>
                <w:rFonts w:ascii="Arial Nova Cond" w:hAnsi="Arial Nova Cond" w:cs="Arial"/>
              </w:rPr>
            </w:pPr>
            <w:r w:rsidRPr="000A51FA">
              <w:rPr>
                <w:rFonts w:ascii="Arial Nova Cond" w:hAnsi="Arial Nova Cond" w:cs="Arial"/>
              </w:rPr>
              <w:t>Version 0.1</w:t>
            </w:r>
          </w:p>
        </w:tc>
        <w:tc>
          <w:tcPr>
            <w:tcW w:w="3420" w:type="dxa"/>
            <w:shd w:val="clear" w:color="auto" w:fill="auto"/>
            <w:vAlign w:val="center"/>
          </w:tcPr>
          <w:p w14:paraId="5283E4DE" w14:textId="77777777" w:rsidR="003757E0" w:rsidRPr="000A51FA" w:rsidRDefault="003757E0" w:rsidP="00DF1058">
            <w:pPr>
              <w:spacing w:after="0"/>
              <w:jc w:val="both"/>
              <w:rPr>
                <w:rFonts w:ascii="Arial Nova Cond" w:hAnsi="Arial Nova Cond" w:cs="Arial"/>
              </w:rPr>
            </w:pPr>
            <w:r w:rsidRPr="000A51FA">
              <w:rPr>
                <w:rFonts w:ascii="Arial Nova Cond" w:hAnsi="Arial Nova Cond" w:cs="Arial"/>
              </w:rPr>
              <w:t>Formal policy document</w:t>
            </w:r>
          </w:p>
        </w:tc>
        <w:tc>
          <w:tcPr>
            <w:tcW w:w="2847" w:type="dxa"/>
            <w:shd w:val="clear" w:color="auto" w:fill="auto"/>
            <w:vAlign w:val="center"/>
          </w:tcPr>
          <w:p w14:paraId="28EFF4D0" w14:textId="3EDC601B" w:rsidR="003757E0" w:rsidRPr="000A51FA" w:rsidRDefault="00F03838" w:rsidP="00DF1058">
            <w:pPr>
              <w:spacing w:after="0"/>
              <w:jc w:val="both"/>
              <w:rPr>
                <w:rFonts w:ascii="Arial Nova Cond" w:hAnsi="Arial Nova Cond" w:cs="Arial"/>
              </w:rPr>
            </w:pPr>
            <w:r w:rsidRPr="000A51FA">
              <w:rPr>
                <w:rFonts w:ascii="Arial Nova Cond" w:hAnsi="Arial Nova Cond" w:cs="Arial"/>
              </w:rPr>
              <w:t>9</w:t>
            </w:r>
            <w:r w:rsidRPr="000A51FA">
              <w:rPr>
                <w:rFonts w:ascii="Arial Nova Cond" w:hAnsi="Arial Nova Cond" w:cs="Arial"/>
                <w:vertAlign w:val="superscript"/>
              </w:rPr>
              <w:t>th</w:t>
            </w:r>
            <w:r w:rsidRPr="000A51FA">
              <w:rPr>
                <w:rFonts w:ascii="Arial Nova Cond" w:hAnsi="Arial Nova Cond" w:cs="Arial"/>
              </w:rPr>
              <w:t xml:space="preserve"> August 2016</w:t>
            </w:r>
          </w:p>
        </w:tc>
      </w:tr>
      <w:tr w:rsidR="003757E0" w:rsidRPr="000A51FA" w14:paraId="4BEB58D4" w14:textId="77777777" w:rsidTr="000F2D1B">
        <w:trPr>
          <w:trHeight w:val="362"/>
        </w:trPr>
        <w:tc>
          <w:tcPr>
            <w:tcW w:w="3055" w:type="dxa"/>
            <w:vAlign w:val="center"/>
          </w:tcPr>
          <w:p w14:paraId="570A0CA1" w14:textId="77777777" w:rsidR="003757E0" w:rsidRPr="000A51FA" w:rsidRDefault="003757E0" w:rsidP="00DF1058">
            <w:pPr>
              <w:spacing w:after="0"/>
              <w:jc w:val="both"/>
              <w:rPr>
                <w:rFonts w:ascii="Arial Nova Cond" w:hAnsi="Arial Nova Cond" w:cs="Arial"/>
              </w:rPr>
            </w:pPr>
            <w:r w:rsidRPr="000A51FA">
              <w:rPr>
                <w:rFonts w:ascii="Arial Nova Cond" w:hAnsi="Arial Nova Cond" w:cs="Arial"/>
              </w:rPr>
              <w:t>Version 0.2</w:t>
            </w:r>
          </w:p>
        </w:tc>
        <w:tc>
          <w:tcPr>
            <w:tcW w:w="3420" w:type="dxa"/>
            <w:vAlign w:val="center"/>
          </w:tcPr>
          <w:p w14:paraId="37935654" w14:textId="77777777" w:rsidR="003757E0" w:rsidRPr="000A51FA" w:rsidRDefault="003757E0" w:rsidP="00DF1058">
            <w:pPr>
              <w:spacing w:after="0"/>
              <w:jc w:val="both"/>
              <w:rPr>
                <w:rFonts w:ascii="Arial Nova Cond" w:hAnsi="Arial Nova Cond" w:cs="Arial"/>
              </w:rPr>
            </w:pPr>
            <w:r w:rsidRPr="000A51FA">
              <w:rPr>
                <w:rFonts w:ascii="Arial Nova Cond" w:hAnsi="Arial Nova Cond" w:cs="Arial"/>
              </w:rPr>
              <w:t>Amendments / Renewal</w:t>
            </w:r>
          </w:p>
        </w:tc>
        <w:tc>
          <w:tcPr>
            <w:tcW w:w="2847" w:type="dxa"/>
            <w:vAlign w:val="center"/>
          </w:tcPr>
          <w:p w14:paraId="2A63A630" w14:textId="2499120A" w:rsidR="003757E0" w:rsidRPr="000A51FA" w:rsidRDefault="00F03838" w:rsidP="00DF1058">
            <w:pPr>
              <w:spacing w:after="0"/>
              <w:jc w:val="both"/>
              <w:rPr>
                <w:rFonts w:ascii="Arial Nova Cond" w:hAnsi="Arial Nova Cond" w:cs="Arial"/>
              </w:rPr>
            </w:pPr>
            <w:r w:rsidRPr="000A51FA">
              <w:rPr>
                <w:rFonts w:ascii="Arial Nova Cond" w:hAnsi="Arial Nova Cond" w:cs="Arial"/>
              </w:rPr>
              <w:t>6</w:t>
            </w:r>
            <w:r w:rsidRPr="000A51FA">
              <w:rPr>
                <w:rFonts w:ascii="Arial Nova Cond" w:hAnsi="Arial Nova Cond" w:cs="Arial"/>
                <w:vertAlign w:val="superscript"/>
              </w:rPr>
              <w:t>th</w:t>
            </w:r>
            <w:r w:rsidRPr="000A51FA">
              <w:rPr>
                <w:rFonts w:ascii="Arial Nova Cond" w:hAnsi="Arial Nova Cond" w:cs="Arial"/>
              </w:rPr>
              <w:t xml:space="preserve"> November 2019</w:t>
            </w:r>
          </w:p>
        </w:tc>
      </w:tr>
      <w:tr w:rsidR="00F03838" w:rsidRPr="000A51FA" w14:paraId="52B71D2C" w14:textId="77777777" w:rsidTr="000F2D1B">
        <w:trPr>
          <w:trHeight w:val="362"/>
        </w:trPr>
        <w:tc>
          <w:tcPr>
            <w:tcW w:w="3055" w:type="dxa"/>
            <w:vAlign w:val="center"/>
          </w:tcPr>
          <w:p w14:paraId="0C030379" w14:textId="4ACA309E" w:rsidR="00F03838" w:rsidRPr="000A51FA" w:rsidRDefault="00F03838" w:rsidP="00DF1058">
            <w:pPr>
              <w:spacing w:after="0"/>
              <w:jc w:val="both"/>
              <w:rPr>
                <w:rFonts w:ascii="Arial Nova Cond" w:hAnsi="Arial Nova Cond" w:cs="Arial"/>
              </w:rPr>
            </w:pPr>
            <w:r w:rsidRPr="000A51FA">
              <w:rPr>
                <w:rFonts w:ascii="Arial Nova Cond" w:hAnsi="Arial Nova Cond" w:cs="Arial"/>
              </w:rPr>
              <w:t>Version 0.3</w:t>
            </w:r>
          </w:p>
        </w:tc>
        <w:tc>
          <w:tcPr>
            <w:tcW w:w="3420" w:type="dxa"/>
            <w:vAlign w:val="center"/>
          </w:tcPr>
          <w:p w14:paraId="6AA8F74C" w14:textId="42A9B783" w:rsidR="00F03838" w:rsidRPr="000A51FA" w:rsidRDefault="00F03838" w:rsidP="00DF1058">
            <w:pPr>
              <w:spacing w:after="0"/>
              <w:jc w:val="both"/>
              <w:rPr>
                <w:rFonts w:ascii="Arial Nova Cond" w:hAnsi="Arial Nova Cond" w:cs="Arial"/>
              </w:rPr>
            </w:pPr>
            <w:r w:rsidRPr="000A51FA">
              <w:rPr>
                <w:rFonts w:ascii="Arial Nova Cond" w:hAnsi="Arial Nova Cond" w:cs="Arial"/>
              </w:rPr>
              <w:t>Amendments / Renewal</w:t>
            </w:r>
          </w:p>
        </w:tc>
        <w:tc>
          <w:tcPr>
            <w:tcW w:w="2847" w:type="dxa"/>
            <w:vAlign w:val="center"/>
          </w:tcPr>
          <w:p w14:paraId="6F23FD3E" w14:textId="11E94850" w:rsidR="00F03838" w:rsidRPr="000A51FA" w:rsidRDefault="00F03838" w:rsidP="00DF1058">
            <w:pPr>
              <w:spacing w:after="0"/>
              <w:jc w:val="both"/>
              <w:rPr>
                <w:rFonts w:ascii="Arial Nova Cond" w:hAnsi="Arial Nova Cond" w:cs="Arial"/>
              </w:rPr>
            </w:pPr>
            <w:r w:rsidRPr="000A51FA">
              <w:rPr>
                <w:rFonts w:ascii="Arial Nova Cond" w:hAnsi="Arial Nova Cond" w:cs="Arial"/>
              </w:rPr>
              <w:t>29</w:t>
            </w:r>
            <w:r w:rsidRPr="000A51FA">
              <w:rPr>
                <w:rFonts w:ascii="Arial Nova Cond" w:hAnsi="Arial Nova Cond" w:cs="Arial"/>
                <w:vertAlign w:val="superscript"/>
              </w:rPr>
              <w:t>th</w:t>
            </w:r>
            <w:r w:rsidRPr="000A51FA">
              <w:rPr>
                <w:rFonts w:ascii="Arial Nova Cond" w:hAnsi="Arial Nova Cond" w:cs="Arial"/>
              </w:rPr>
              <w:t xml:space="preserve"> January 2021</w:t>
            </w:r>
          </w:p>
        </w:tc>
      </w:tr>
      <w:tr w:rsidR="00F03838" w:rsidRPr="000A51FA" w14:paraId="265C5D12" w14:textId="77777777" w:rsidTr="000F2D1B">
        <w:trPr>
          <w:trHeight w:val="362"/>
        </w:trPr>
        <w:tc>
          <w:tcPr>
            <w:tcW w:w="3055" w:type="dxa"/>
            <w:vAlign w:val="center"/>
          </w:tcPr>
          <w:p w14:paraId="07B3F544" w14:textId="7859477A" w:rsidR="00F03838" w:rsidRPr="000A51FA" w:rsidRDefault="00F03838" w:rsidP="00DF1058">
            <w:pPr>
              <w:spacing w:after="0"/>
              <w:jc w:val="both"/>
              <w:rPr>
                <w:rFonts w:ascii="Arial Nova Cond" w:hAnsi="Arial Nova Cond" w:cs="Arial"/>
              </w:rPr>
            </w:pPr>
            <w:r w:rsidRPr="000A51FA">
              <w:rPr>
                <w:rFonts w:ascii="Arial Nova Cond" w:hAnsi="Arial Nova Cond" w:cs="Arial"/>
              </w:rPr>
              <w:t>Version 0.4</w:t>
            </w:r>
          </w:p>
        </w:tc>
        <w:tc>
          <w:tcPr>
            <w:tcW w:w="3420" w:type="dxa"/>
            <w:vAlign w:val="center"/>
          </w:tcPr>
          <w:p w14:paraId="1DD4F25F" w14:textId="03F1F0D0" w:rsidR="00F03838" w:rsidRPr="000A51FA" w:rsidRDefault="00F03838" w:rsidP="00DF1058">
            <w:pPr>
              <w:spacing w:after="0"/>
              <w:jc w:val="both"/>
              <w:rPr>
                <w:rFonts w:ascii="Arial Nova Cond" w:hAnsi="Arial Nova Cond" w:cs="Arial"/>
              </w:rPr>
            </w:pPr>
            <w:r w:rsidRPr="000A51FA">
              <w:rPr>
                <w:rFonts w:ascii="Arial Nova Cond" w:hAnsi="Arial Nova Cond" w:cs="Arial"/>
              </w:rPr>
              <w:t>Amendments / Renewal</w:t>
            </w:r>
          </w:p>
        </w:tc>
        <w:tc>
          <w:tcPr>
            <w:tcW w:w="2847" w:type="dxa"/>
            <w:vAlign w:val="center"/>
          </w:tcPr>
          <w:p w14:paraId="0D62E79E" w14:textId="567E8891" w:rsidR="00F03838" w:rsidRPr="000A51FA" w:rsidRDefault="00F03838" w:rsidP="00DF1058">
            <w:pPr>
              <w:spacing w:after="0"/>
              <w:jc w:val="both"/>
              <w:rPr>
                <w:rFonts w:ascii="Arial Nova Cond" w:hAnsi="Arial Nova Cond" w:cs="Arial"/>
              </w:rPr>
            </w:pPr>
            <w:r w:rsidRPr="000A51FA">
              <w:rPr>
                <w:rFonts w:ascii="Arial Nova Cond" w:hAnsi="Arial Nova Cond" w:cs="Arial"/>
              </w:rPr>
              <w:t>14</w:t>
            </w:r>
            <w:r w:rsidRPr="000A51FA">
              <w:rPr>
                <w:rFonts w:ascii="Arial Nova Cond" w:hAnsi="Arial Nova Cond" w:cs="Arial"/>
                <w:vertAlign w:val="superscript"/>
              </w:rPr>
              <w:t>th</w:t>
            </w:r>
            <w:r w:rsidRPr="000A51FA">
              <w:rPr>
                <w:rFonts w:ascii="Arial Nova Cond" w:hAnsi="Arial Nova Cond" w:cs="Arial"/>
              </w:rPr>
              <w:t xml:space="preserve"> February 2022</w:t>
            </w:r>
          </w:p>
        </w:tc>
      </w:tr>
      <w:tr w:rsidR="006A4DB9" w:rsidRPr="000A51FA" w14:paraId="20028C81" w14:textId="77777777" w:rsidTr="000F2D1B">
        <w:trPr>
          <w:trHeight w:val="362"/>
        </w:trPr>
        <w:tc>
          <w:tcPr>
            <w:tcW w:w="3055" w:type="dxa"/>
            <w:vAlign w:val="center"/>
          </w:tcPr>
          <w:p w14:paraId="1E5FF41B" w14:textId="6215B757" w:rsidR="006A4DB9" w:rsidRPr="000A51FA" w:rsidRDefault="006A4DB9" w:rsidP="006A4DB9">
            <w:pPr>
              <w:spacing w:after="0"/>
              <w:jc w:val="both"/>
              <w:rPr>
                <w:rFonts w:ascii="Arial Nova Cond" w:hAnsi="Arial Nova Cond" w:cs="Arial"/>
              </w:rPr>
            </w:pPr>
            <w:r>
              <w:rPr>
                <w:rFonts w:ascii="Arial Nova Cond" w:hAnsi="Arial Nova Cond" w:cs="Arial"/>
              </w:rPr>
              <w:t>Version 0.5</w:t>
            </w:r>
          </w:p>
        </w:tc>
        <w:tc>
          <w:tcPr>
            <w:tcW w:w="3420" w:type="dxa"/>
            <w:vAlign w:val="center"/>
          </w:tcPr>
          <w:p w14:paraId="62247E7B" w14:textId="38376094" w:rsidR="006A4DB9" w:rsidRPr="000A51FA" w:rsidRDefault="006A4DB9" w:rsidP="006A4DB9">
            <w:pPr>
              <w:spacing w:after="0"/>
              <w:jc w:val="both"/>
              <w:rPr>
                <w:rFonts w:ascii="Arial Nova Cond" w:hAnsi="Arial Nova Cond" w:cs="Arial"/>
              </w:rPr>
            </w:pPr>
            <w:r w:rsidRPr="000A51FA">
              <w:rPr>
                <w:rFonts w:ascii="Arial Nova Cond" w:hAnsi="Arial Nova Cond" w:cs="Arial"/>
              </w:rPr>
              <w:t>Amendments / Renewal</w:t>
            </w:r>
          </w:p>
        </w:tc>
        <w:tc>
          <w:tcPr>
            <w:tcW w:w="2847" w:type="dxa"/>
            <w:vAlign w:val="center"/>
          </w:tcPr>
          <w:p w14:paraId="2D152A3F" w14:textId="69AF93FE" w:rsidR="006A4DB9" w:rsidRPr="000A51FA" w:rsidRDefault="006A4DB9" w:rsidP="006A4DB9">
            <w:pPr>
              <w:spacing w:after="0"/>
              <w:jc w:val="both"/>
              <w:rPr>
                <w:rFonts w:ascii="Arial Nova Cond" w:hAnsi="Arial Nova Cond" w:cs="Arial"/>
              </w:rPr>
            </w:pPr>
            <w:r>
              <w:rPr>
                <w:rFonts w:ascii="Arial Nova Cond" w:hAnsi="Arial Nova Cond" w:cs="Arial"/>
              </w:rPr>
              <w:t>03</w:t>
            </w:r>
            <w:r w:rsidRPr="006A4DB9">
              <w:rPr>
                <w:rFonts w:ascii="Arial Nova Cond" w:hAnsi="Arial Nova Cond" w:cs="Arial"/>
                <w:vertAlign w:val="superscript"/>
              </w:rPr>
              <w:t>rd</w:t>
            </w:r>
            <w:r>
              <w:rPr>
                <w:rFonts w:ascii="Arial Nova Cond" w:hAnsi="Arial Nova Cond" w:cs="Arial"/>
              </w:rPr>
              <w:t xml:space="preserve"> February 2023</w:t>
            </w:r>
          </w:p>
        </w:tc>
      </w:tr>
      <w:tr w:rsidR="009F66E7" w:rsidRPr="000A51FA" w14:paraId="4669BEFF" w14:textId="77777777" w:rsidTr="000F2D1B">
        <w:trPr>
          <w:trHeight w:val="362"/>
        </w:trPr>
        <w:tc>
          <w:tcPr>
            <w:tcW w:w="3055" w:type="dxa"/>
            <w:vAlign w:val="center"/>
          </w:tcPr>
          <w:p w14:paraId="7F991833" w14:textId="087BC0B7" w:rsidR="009F66E7" w:rsidRDefault="009F66E7" w:rsidP="006A4DB9">
            <w:pPr>
              <w:spacing w:after="0"/>
              <w:jc w:val="both"/>
              <w:rPr>
                <w:rFonts w:ascii="Arial Nova Cond" w:hAnsi="Arial Nova Cond" w:cs="Arial"/>
              </w:rPr>
            </w:pPr>
            <w:r>
              <w:rPr>
                <w:rFonts w:ascii="Arial Nova Cond" w:hAnsi="Arial Nova Cond" w:cs="Arial"/>
              </w:rPr>
              <w:t>Version 0.6</w:t>
            </w:r>
          </w:p>
        </w:tc>
        <w:tc>
          <w:tcPr>
            <w:tcW w:w="3420" w:type="dxa"/>
            <w:vAlign w:val="center"/>
          </w:tcPr>
          <w:p w14:paraId="2F424940" w14:textId="4935D0B5" w:rsidR="009F66E7" w:rsidRPr="000A51FA" w:rsidRDefault="009F66E7" w:rsidP="006A4DB9">
            <w:pPr>
              <w:spacing w:after="0"/>
              <w:jc w:val="both"/>
              <w:rPr>
                <w:rFonts w:ascii="Arial Nova Cond" w:hAnsi="Arial Nova Cond" w:cs="Arial"/>
              </w:rPr>
            </w:pPr>
            <w:r w:rsidRPr="000A51FA">
              <w:rPr>
                <w:rFonts w:ascii="Arial Nova Cond" w:hAnsi="Arial Nova Cond" w:cs="Arial"/>
              </w:rPr>
              <w:t>Amendments / Renewal</w:t>
            </w:r>
          </w:p>
        </w:tc>
        <w:tc>
          <w:tcPr>
            <w:tcW w:w="2847" w:type="dxa"/>
            <w:vAlign w:val="center"/>
          </w:tcPr>
          <w:p w14:paraId="1D00E54F" w14:textId="484F3591" w:rsidR="009F66E7" w:rsidRDefault="009F66E7" w:rsidP="006A4DB9">
            <w:pPr>
              <w:spacing w:after="0"/>
              <w:jc w:val="both"/>
              <w:rPr>
                <w:rFonts w:ascii="Arial Nova Cond" w:hAnsi="Arial Nova Cond" w:cs="Arial"/>
              </w:rPr>
            </w:pPr>
            <w:r>
              <w:rPr>
                <w:rFonts w:ascii="Arial Nova Cond" w:hAnsi="Arial Nova Cond" w:cs="Arial"/>
              </w:rPr>
              <w:t>7</w:t>
            </w:r>
            <w:r w:rsidRPr="00A6148B">
              <w:rPr>
                <w:rFonts w:ascii="Arial Nova Cond" w:hAnsi="Arial Nova Cond" w:cs="Arial"/>
                <w:vertAlign w:val="superscript"/>
              </w:rPr>
              <w:t>th</w:t>
            </w:r>
            <w:r>
              <w:rPr>
                <w:rFonts w:ascii="Arial Nova Cond" w:hAnsi="Arial Nova Cond" w:cs="Arial"/>
              </w:rPr>
              <w:t xml:space="preserve"> February 2024</w:t>
            </w:r>
          </w:p>
        </w:tc>
      </w:tr>
    </w:tbl>
    <w:p w14:paraId="1EBB8B3E" w14:textId="77777777" w:rsidR="003757E0" w:rsidRPr="000A51FA" w:rsidRDefault="003757E0" w:rsidP="00DF1058">
      <w:pPr>
        <w:spacing w:after="0"/>
        <w:jc w:val="both"/>
        <w:rPr>
          <w:rFonts w:ascii="Arial Nova Cond" w:hAnsi="Arial Nova Cond" w:cs="Arial"/>
          <w:b/>
        </w:rPr>
      </w:pPr>
    </w:p>
    <w:tbl>
      <w:tblPr>
        <w:tblW w:w="15" w:type="dxa"/>
        <w:tblCellSpacing w:w="0" w:type="dxa"/>
        <w:tblCellMar>
          <w:left w:w="0" w:type="dxa"/>
          <w:right w:w="0" w:type="dxa"/>
        </w:tblCellMar>
        <w:tblLook w:val="04A0" w:firstRow="1" w:lastRow="0" w:firstColumn="1" w:lastColumn="0" w:noHBand="0" w:noVBand="1"/>
      </w:tblPr>
      <w:tblGrid>
        <w:gridCol w:w="15"/>
      </w:tblGrid>
      <w:tr w:rsidR="00F03838" w:rsidRPr="000A51FA" w14:paraId="4BB65488" w14:textId="77777777" w:rsidTr="00F03838">
        <w:trPr>
          <w:trHeight w:val="290"/>
          <w:tblCellSpacing w:w="0" w:type="dxa"/>
        </w:trPr>
        <w:tc>
          <w:tcPr>
            <w:tcW w:w="0" w:type="auto"/>
            <w:tcBorders>
              <w:top w:val="nil"/>
              <w:left w:val="nil"/>
            </w:tcBorders>
            <w:vAlign w:val="center"/>
            <w:hideMark/>
          </w:tcPr>
          <w:p w14:paraId="1F3191E2" w14:textId="77777777" w:rsidR="00F03838" w:rsidRPr="000A51FA" w:rsidRDefault="00F03838" w:rsidP="00DF1058">
            <w:pPr>
              <w:spacing w:after="0" w:line="240" w:lineRule="auto"/>
              <w:jc w:val="both"/>
              <w:rPr>
                <w:rFonts w:ascii="Arial Nova Cond" w:eastAsia="Times New Roman" w:hAnsi="Arial Nova Cond" w:cs="Times New Roman"/>
                <w:sz w:val="24"/>
                <w:szCs w:val="24"/>
                <w:lang w:val="en-US"/>
              </w:rPr>
            </w:pPr>
          </w:p>
        </w:tc>
      </w:tr>
    </w:tbl>
    <w:p w14:paraId="2CD5BF8C" w14:textId="77777777" w:rsidR="00F03838" w:rsidRPr="000A51FA" w:rsidRDefault="00F03838" w:rsidP="00DF1058">
      <w:pPr>
        <w:spacing w:after="0" w:line="240" w:lineRule="auto"/>
        <w:jc w:val="both"/>
        <w:rPr>
          <w:rFonts w:ascii="Arial Nova Cond" w:eastAsia="Times New Roman" w:hAnsi="Arial Nova Cond" w:cs="Times New Roman"/>
          <w:vanish/>
          <w:sz w:val="24"/>
          <w:szCs w:val="24"/>
          <w:lang w:val="en-US"/>
        </w:rPr>
      </w:pPr>
    </w:p>
    <w:p w14:paraId="1BD99547" w14:textId="77777777" w:rsidR="003757E0" w:rsidRPr="000A51FA" w:rsidRDefault="003757E0" w:rsidP="00DF1058">
      <w:pPr>
        <w:pStyle w:val="Header"/>
        <w:spacing w:before="100" w:beforeAutospacing="1" w:after="240"/>
        <w:jc w:val="both"/>
        <w:rPr>
          <w:rFonts w:ascii="Arial Nova Cond" w:hAnsi="Arial Nova Cond" w:cs="Arial"/>
          <w:b/>
          <w:sz w:val="24"/>
        </w:rPr>
      </w:pPr>
    </w:p>
    <w:p w14:paraId="054090C6" w14:textId="69CB11F8" w:rsidR="003757E0" w:rsidRPr="000A51FA" w:rsidRDefault="003757E0" w:rsidP="00DF1058">
      <w:pPr>
        <w:tabs>
          <w:tab w:val="right" w:pos="9360"/>
        </w:tabs>
        <w:spacing w:before="240"/>
        <w:ind w:left="1440"/>
        <w:jc w:val="both"/>
        <w:rPr>
          <w:rFonts w:ascii="Arial Nova Cond" w:hAnsi="Arial Nova Cond" w:cs="Arial"/>
          <w:b/>
          <w:sz w:val="24"/>
        </w:rPr>
      </w:pPr>
      <w:r w:rsidRPr="000A51FA">
        <w:rPr>
          <w:rFonts w:ascii="Arial Nova Cond" w:hAnsi="Arial Nova Cond" w:cs="Arial"/>
          <w:b/>
        </w:rPr>
        <w:t xml:space="preserve">Effective Date                     </w:t>
      </w:r>
      <w:r w:rsidR="009F66E7">
        <w:rPr>
          <w:rFonts w:ascii="Arial Nova Cond" w:hAnsi="Arial Nova Cond" w:cs="Arial"/>
          <w:b/>
        </w:rPr>
        <w:t xml:space="preserve">     </w:t>
      </w:r>
      <w:r w:rsidRPr="000A51FA">
        <w:rPr>
          <w:rFonts w:ascii="Arial Nova Cond" w:hAnsi="Arial Nova Cond" w:cs="Arial"/>
          <w:b/>
        </w:rPr>
        <w:t xml:space="preserve">   :         </w:t>
      </w:r>
      <w:r w:rsidR="009F66E7">
        <w:rPr>
          <w:rFonts w:ascii="Arial Nova Cond" w:hAnsi="Arial Nova Cond" w:cs="Arial"/>
          <w:b/>
        </w:rPr>
        <w:t>07/02/2024</w:t>
      </w:r>
      <w:r w:rsidRPr="000A51FA">
        <w:rPr>
          <w:rFonts w:ascii="Arial Nova Cond" w:hAnsi="Arial Nova Cond" w:cs="Arial"/>
          <w:b/>
        </w:rPr>
        <w:tab/>
        <w:t xml:space="preserve"> </w:t>
      </w:r>
    </w:p>
    <w:p w14:paraId="18FEB674" w14:textId="2E7D3BA6" w:rsidR="003757E0" w:rsidRPr="000A51FA" w:rsidRDefault="003757E0" w:rsidP="00DF1058">
      <w:pPr>
        <w:spacing w:before="240"/>
        <w:ind w:left="1440"/>
        <w:jc w:val="both"/>
        <w:rPr>
          <w:rFonts w:ascii="Arial Nova Cond" w:hAnsi="Arial Nova Cond" w:cs="Arial"/>
          <w:b/>
          <w:sz w:val="24"/>
        </w:rPr>
      </w:pPr>
      <w:r w:rsidRPr="000A51FA">
        <w:rPr>
          <w:rFonts w:ascii="Arial Nova Cond" w:hAnsi="Arial Nova Cond" w:cs="Arial"/>
          <w:b/>
        </w:rPr>
        <w:t>Next Review Date</w:t>
      </w:r>
      <w:r w:rsidRPr="000A51FA">
        <w:rPr>
          <w:rFonts w:ascii="Arial Nova Cond" w:hAnsi="Arial Nova Cond" w:cs="Arial"/>
          <w:b/>
        </w:rPr>
        <w:tab/>
        <w:t xml:space="preserve">            :          </w:t>
      </w:r>
      <w:r w:rsidR="009F66E7">
        <w:rPr>
          <w:rFonts w:ascii="Arial Nova Cond" w:hAnsi="Arial Nova Cond" w:cs="Arial"/>
          <w:b/>
        </w:rPr>
        <w:t>06/02/2025</w:t>
      </w:r>
    </w:p>
    <w:p w14:paraId="7EAA2E4B" w14:textId="645CD546" w:rsidR="003757E0" w:rsidRPr="000A51FA" w:rsidRDefault="003757E0" w:rsidP="00DF1058">
      <w:pPr>
        <w:spacing w:before="240"/>
        <w:ind w:left="1440"/>
        <w:jc w:val="both"/>
        <w:rPr>
          <w:rFonts w:ascii="Arial Nova Cond" w:hAnsi="Arial Nova Cond" w:cs="Arial"/>
          <w:b/>
        </w:rPr>
      </w:pPr>
      <w:r w:rsidRPr="000A51FA">
        <w:rPr>
          <w:rFonts w:ascii="Arial Nova Cond" w:hAnsi="Arial Nova Cond" w:cs="Arial"/>
          <w:b/>
        </w:rPr>
        <w:t>Policy Owner</w:t>
      </w:r>
      <w:r w:rsidRPr="000A51FA">
        <w:rPr>
          <w:rFonts w:ascii="Arial Nova Cond" w:hAnsi="Arial Nova Cond" w:cs="Arial"/>
        </w:rPr>
        <w:tab/>
      </w:r>
      <w:r w:rsidRPr="000A51FA">
        <w:rPr>
          <w:rFonts w:ascii="Arial Nova Cond" w:hAnsi="Arial Nova Cond" w:cs="Arial"/>
        </w:rPr>
        <w:tab/>
      </w:r>
      <w:r w:rsidRPr="000A51FA">
        <w:rPr>
          <w:rFonts w:ascii="Arial Nova Cond" w:hAnsi="Arial Nova Cond" w:cs="Arial"/>
        </w:rPr>
        <w:tab/>
        <w:t xml:space="preserve">:  </w:t>
      </w:r>
      <w:r w:rsidRPr="000A51FA">
        <w:rPr>
          <w:rFonts w:ascii="Arial Nova Cond" w:hAnsi="Arial Nova Cond" w:cs="Arial"/>
        </w:rPr>
        <w:tab/>
      </w:r>
      <w:r w:rsidR="009B4F5D" w:rsidRPr="000A51FA">
        <w:rPr>
          <w:rFonts w:ascii="Arial Nova Cond" w:hAnsi="Arial Nova Cond" w:cs="Arial"/>
          <w:b/>
        </w:rPr>
        <w:t>Secretarial Department</w:t>
      </w:r>
    </w:p>
    <w:p w14:paraId="61BEEF40" w14:textId="0BAFB325" w:rsidR="003757E0" w:rsidRPr="000A51FA" w:rsidRDefault="003757E0" w:rsidP="00DF1058">
      <w:pPr>
        <w:spacing w:before="240"/>
        <w:ind w:left="1440"/>
        <w:jc w:val="both"/>
        <w:rPr>
          <w:rFonts w:ascii="Arial Nova Cond" w:hAnsi="Arial Nova Cond" w:cs="Arial"/>
          <w:b/>
        </w:rPr>
      </w:pPr>
      <w:r w:rsidRPr="000A51FA">
        <w:rPr>
          <w:rFonts w:ascii="Arial Nova Cond" w:hAnsi="Arial Nova Cond" w:cs="Arial"/>
          <w:b/>
        </w:rPr>
        <w:t xml:space="preserve">Prepared </w:t>
      </w:r>
      <w:r w:rsidR="000A4571" w:rsidRPr="000A51FA">
        <w:rPr>
          <w:rFonts w:ascii="Arial Nova Cond" w:hAnsi="Arial Nova Cond" w:cs="Arial"/>
          <w:b/>
        </w:rPr>
        <w:t>b</w:t>
      </w:r>
      <w:r w:rsidRPr="000A51FA">
        <w:rPr>
          <w:rFonts w:ascii="Arial Nova Cond" w:hAnsi="Arial Nova Cond" w:cs="Arial"/>
          <w:b/>
        </w:rPr>
        <w:t>y</w:t>
      </w:r>
      <w:r w:rsidRPr="000A51FA">
        <w:rPr>
          <w:rFonts w:ascii="Arial Nova Cond" w:hAnsi="Arial Nova Cond" w:cs="Arial"/>
          <w:b/>
        </w:rPr>
        <w:tab/>
      </w:r>
      <w:r w:rsidRPr="000A51FA">
        <w:rPr>
          <w:rFonts w:ascii="Arial Nova Cond" w:hAnsi="Arial Nova Cond" w:cs="Arial"/>
          <w:b/>
        </w:rPr>
        <w:tab/>
      </w:r>
      <w:r w:rsidRPr="000A51FA">
        <w:rPr>
          <w:rFonts w:ascii="Arial Nova Cond" w:hAnsi="Arial Nova Cond" w:cs="Arial"/>
          <w:b/>
        </w:rPr>
        <w:tab/>
        <w:t xml:space="preserve">:  </w:t>
      </w:r>
      <w:r w:rsidRPr="000A51FA">
        <w:rPr>
          <w:rFonts w:ascii="Arial Nova Cond" w:hAnsi="Arial Nova Cond" w:cs="Arial"/>
          <w:b/>
        </w:rPr>
        <w:tab/>
        <w:t>Risk Management Department</w:t>
      </w:r>
    </w:p>
    <w:p w14:paraId="74ED5BC3" w14:textId="441EA86E" w:rsidR="003757E0" w:rsidRPr="000A51FA" w:rsidRDefault="003757E0" w:rsidP="00DF1058">
      <w:pPr>
        <w:spacing w:before="240"/>
        <w:ind w:left="1440"/>
        <w:jc w:val="both"/>
        <w:rPr>
          <w:rFonts w:ascii="Arial Nova Cond" w:hAnsi="Arial Nova Cond" w:cs="Arial"/>
          <w:b/>
        </w:rPr>
      </w:pPr>
      <w:r w:rsidRPr="000A51FA">
        <w:rPr>
          <w:rFonts w:ascii="Arial Nova Cond" w:hAnsi="Arial Nova Cond" w:cs="Arial"/>
          <w:b/>
        </w:rPr>
        <w:t>Reviewed</w:t>
      </w:r>
      <w:r w:rsidR="000A4571" w:rsidRPr="000A51FA">
        <w:rPr>
          <w:rFonts w:ascii="Arial Nova Cond" w:hAnsi="Arial Nova Cond" w:cs="Arial"/>
          <w:b/>
        </w:rPr>
        <w:t xml:space="preserve"> b</w:t>
      </w:r>
      <w:r w:rsidRPr="000A51FA">
        <w:rPr>
          <w:rFonts w:ascii="Arial Nova Cond" w:hAnsi="Arial Nova Cond" w:cs="Arial"/>
          <w:b/>
        </w:rPr>
        <w:t>y</w:t>
      </w:r>
      <w:r w:rsidRPr="000A51FA">
        <w:rPr>
          <w:rFonts w:ascii="Arial Nova Cond" w:hAnsi="Arial Nova Cond" w:cs="Arial"/>
          <w:b/>
        </w:rPr>
        <w:tab/>
      </w:r>
      <w:r w:rsidRPr="000A51FA">
        <w:rPr>
          <w:rFonts w:ascii="Arial Nova Cond" w:hAnsi="Arial Nova Cond" w:cs="Arial"/>
          <w:b/>
        </w:rPr>
        <w:tab/>
      </w:r>
      <w:r w:rsidRPr="000A51FA">
        <w:rPr>
          <w:rFonts w:ascii="Arial Nova Cond" w:hAnsi="Arial Nova Cond" w:cs="Arial"/>
          <w:b/>
        </w:rPr>
        <w:tab/>
        <w:t>:</w:t>
      </w:r>
      <w:r w:rsidRPr="000A51FA">
        <w:rPr>
          <w:rFonts w:ascii="Arial Nova Cond" w:hAnsi="Arial Nova Cond" w:cs="Arial"/>
          <w:b/>
        </w:rPr>
        <w:tab/>
        <w:t>Policy Review Committee</w:t>
      </w:r>
    </w:p>
    <w:p w14:paraId="50E64F29" w14:textId="47BABE49" w:rsidR="003757E0" w:rsidRPr="000A51FA" w:rsidRDefault="000A4571" w:rsidP="00DF1058">
      <w:pPr>
        <w:spacing w:before="240"/>
        <w:ind w:left="1440"/>
        <w:jc w:val="both"/>
        <w:rPr>
          <w:rFonts w:ascii="Arial Nova Cond" w:hAnsi="Arial Nova Cond" w:cs="Arial"/>
          <w:b/>
        </w:rPr>
      </w:pPr>
      <w:r w:rsidRPr="000A51FA">
        <w:rPr>
          <w:rFonts w:ascii="Arial Nova Cond" w:hAnsi="Arial Nova Cond" w:cs="Arial"/>
          <w:b/>
        </w:rPr>
        <w:t>Approved b</w:t>
      </w:r>
      <w:r w:rsidR="003757E0" w:rsidRPr="000A51FA">
        <w:rPr>
          <w:rFonts w:ascii="Arial Nova Cond" w:hAnsi="Arial Nova Cond" w:cs="Arial"/>
          <w:b/>
        </w:rPr>
        <w:t>y</w:t>
      </w:r>
      <w:r w:rsidR="003757E0" w:rsidRPr="000A51FA">
        <w:rPr>
          <w:rFonts w:ascii="Arial Nova Cond" w:hAnsi="Arial Nova Cond" w:cs="Arial"/>
          <w:b/>
        </w:rPr>
        <w:tab/>
      </w:r>
      <w:r w:rsidR="003757E0" w:rsidRPr="000A51FA">
        <w:rPr>
          <w:rFonts w:ascii="Arial Nova Cond" w:hAnsi="Arial Nova Cond" w:cs="Arial"/>
          <w:b/>
        </w:rPr>
        <w:tab/>
      </w:r>
      <w:r w:rsidR="003757E0" w:rsidRPr="000A51FA">
        <w:rPr>
          <w:rFonts w:ascii="Arial Nova Cond" w:hAnsi="Arial Nova Cond" w:cs="Arial"/>
          <w:b/>
        </w:rPr>
        <w:tab/>
        <w:t xml:space="preserve">:  </w:t>
      </w:r>
      <w:r w:rsidR="003757E0" w:rsidRPr="000A51FA">
        <w:rPr>
          <w:rFonts w:ascii="Arial Nova Cond" w:hAnsi="Arial Nova Cond" w:cs="Arial"/>
          <w:b/>
        </w:rPr>
        <w:tab/>
      </w:r>
      <w:r w:rsidR="000B39AA">
        <w:rPr>
          <w:rFonts w:ascii="Arial Nova Cond" w:hAnsi="Arial Nova Cond" w:cs="Arial"/>
          <w:b/>
        </w:rPr>
        <w:t>Board of Directors</w:t>
      </w:r>
    </w:p>
    <w:p w14:paraId="2E77B389" w14:textId="4B59E05D" w:rsidR="003757E0" w:rsidRPr="000A51FA" w:rsidRDefault="003757E0" w:rsidP="00DF1058">
      <w:pPr>
        <w:spacing w:before="100" w:beforeAutospacing="1" w:line="240" w:lineRule="auto"/>
        <w:jc w:val="both"/>
        <w:rPr>
          <w:rFonts w:ascii="Arial Nova Cond" w:hAnsi="Arial Nova Cond" w:cs="Arial"/>
          <w:b/>
        </w:rPr>
      </w:pPr>
    </w:p>
    <w:p w14:paraId="520124E7" w14:textId="41DEBF4C" w:rsidR="0084474B" w:rsidRPr="000A51FA" w:rsidRDefault="0084474B" w:rsidP="00DF1058">
      <w:pPr>
        <w:spacing w:before="100" w:beforeAutospacing="1" w:line="240" w:lineRule="auto"/>
        <w:jc w:val="both"/>
        <w:rPr>
          <w:rFonts w:ascii="Arial Nova Cond" w:hAnsi="Arial Nova Cond" w:cs="Arial"/>
          <w:b/>
        </w:rPr>
      </w:pPr>
    </w:p>
    <w:p w14:paraId="195DAE3D" w14:textId="66389BB4" w:rsidR="0084474B" w:rsidRPr="000A51FA" w:rsidRDefault="0084474B" w:rsidP="00DF1058">
      <w:pPr>
        <w:spacing w:before="100" w:beforeAutospacing="1" w:line="240" w:lineRule="auto"/>
        <w:jc w:val="both"/>
        <w:rPr>
          <w:rFonts w:ascii="Arial Nova Cond" w:hAnsi="Arial Nova Cond" w:cs="Arial"/>
          <w:b/>
        </w:rPr>
      </w:pPr>
    </w:p>
    <w:p w14:paraId="24BA4081" w14:textId="6DE7FF4E" w:rsidR="0084474B" w:rsidRPr="000A51FA" w:rsidRDefault="0084474B" w:rsidP="00DF1058">
      <w:pPr>
        <w:spacing w:before="100" w:beforeAutospacing="1" w:line="240" w:lineRule="auto"/>
        <w:jc w:val="both"/>
        <w:rPr>
          <w:rFonts w:ascii="Arial Nova Cond" w:hAnsi="Arial Nova Cond" w:cs="Arial"/>
          <w:b/>
        </w:rPr>
      </w:pPr>
    </w:p>
    <w:p w14:paraId="783A4BAB" w14:textId="57342ED8" w:rsidR="0084474B" w:rsidRPr="000A51FA" w:rsidRDefault="0084474B" w:rsidP="00DF1058">
      <w:pPr>
        <w:spacing w:before="100" w:beforeAutospacing="1" w:line="240" w:lineRule="auto"/>
        <w:jc w:val="both"/>
        <w:rPr>
          <w:rFonts w:ascii="Arial Nova Cond" w:hAnsi="Arial Nova Cond" w:cs="Arial"/>
          <w:b/>
        </w:rPr>
      </w:pPr>
    </w:p>
    <w:p w14:paraId="07F5EEB0" w14:textId="44F29F58" w:rsidR="0084474B" w:rsidRPr="000A51FA" w:rsidRDefault="0084474B" w:rsidP="00DF1058">
      <w:pPr>
        <w:spacing w:before="100" w:beforeAutospacing="1" w:line="240" w:lineRule="auto"/>
        <w:jc w:val="both"/>
        <w:rPr>
          <w:rFonts w:ascii="Arial Nova Cond" w:hAnsi="Arial Nova Cond" w:cs="Arial"/>
          <w:b/>
        </w:rPr>
      </w:pPr>
    </w:p>
    <w:p w14:paraId="2AD7BDE6" w14:textId="529CF4FD" w:rsidR="0084474B" w:rsidRPr="000A51FA" w:rsidRDefault="0084474B" w:rsidP="00DF1058">
      <w:pPr>
        <w:spacing w:before="100" w:beforeAutospacing="1" w:line="240" w:lineRule="auto"/>
        <w:jc w:val="both"/>
        <w:rPr>
          <w:rFonts w:ascii="Arial Nova Cond" w:hAnsi="Arial Nova Cond" w:cs="Arial"/>
          <w:b/>
        </w:rPr>
      </w:pPr>
    </w:p>
    <w:p w14:paraId="6A6F7828" w14:textId="633B9912" w:rsidR="0084474B" w:rsidRPr="000A51FA" w:rsidRDefault="0084474B" w:rsidP="00DF1058">
      <w:pPr>
        <w:spacing w:before="100" w:beforeAutospacing="1" w:line="240" w:lineRule="auto"/>
        <w:jc w:val="both"/>
        <w:rPr>
          <w:rFonts w:ascii="Arial Nova Cond" w:hAnsi="Arial Nova Cond" w:cs="Arial"/>
          <w:b/>
        </w:rPr>
      </w:pPr>
    </w:p>
    <w:p w14:paraId="006C3517" w14:textId="77777777" w:rsidR="0084474B" w:rsidRPr="000A51FA" w:rsidRDefault="0084474B" w:rsidP="00DF1058">
      <w:pPr>
        <w:spacing w:before="100" w:beforeAutospacing="1" w:line="240" w:lineRule="auto"/>
        <w:jc w:val="both"/>
        <w:rPr>
          <w:rFonts w:ascii="Arial Nova Cond" w:hAnsi="Arial Nova Cond" w:cs="Arial"/>
          <w:b/>
        </w:rPr>
      </w:pPr>
    </w:p>
    <w:p w14:paraId="412F47DD" w14:textId="77777777" w:rsidR="003757E0" w:rsidRPr="000A51FA" w:rsidRDefault="003757E0" w:rsidP="00DF1058">
      <w:pPr>
        <w:spacing w:before="100" w:beforeAutospacing="1" w:line="240" w:lineRule="auto"/>
        <w:jc w:val="both"/>
        <w:rPr>
          <w:rFonts w:ascii="Arial Nova Cond" w:hAnsi="Arial Nova Cond" w:cs="Arial"/>
          <w:b/>
        </w:rPr>
      </w:pPr>
    </w:p>
    <w:sdt>
      <w:sdtPr>
        <w:rPr>
          <w:rFonts w:ascii="Arial Nova Cond" w:hAnsi="Arial Nova Cond" w:cs="Arial"/>
          <w:b/>
          <w:bCs/>
          <w:noProof/>
          <w:sz w:val="24"/>
          <w:szCs w:val="24"/>
        </w:rPr>
        <w:id w:val="2884568"/>
        <w:docPartObj>
          <w:docPartGallery w:val="Table of Contents"/>
          <w:docPartUnique/>
        </w:docPartObj>
      </w:sdtPr>
      <w:sdtEndPr>
        <w:rPr>
          <w:b w:val="0"/>
          <w:bCs w:val="0"/>
        </w:rPr>
      </w:sdtEndPr>
      <w:sdtContent>
        <w:p w14:paraId="4DE4D2DC" w14:textId="77777777" w:rsidR="003757E0" w:rsidRPr="000A51FA" w:rsidRDefault="003757E0" w:rsidP="00DF1058">
          <w:pPr>
            <w:pStyle w:val="NoSpacing"/>
            <w:spacing w:after="240"/>
            <w:jc w:val="both"/>
            <w:rPr>
              <w:rFonts w:ascii="Arial Nova Cond" w:hAnsi="Arial Nova Cond" w:cs="Arial"/>
              <w:noProof/>
              <w:sz w:val="24"/>
              <w:szCs w:val="24"/>
            </w:rPr>
          </w:pPr>
          <w:r w:rsidRPr="000A51FA">
            <w:rPr>
              <w:rFonts w:ascii="Arial Nova Cond" w:hAnsi="Arial Nova Cond" w:cs="Arial"/>
              <w:sz w:val="24"/>
              <w:szCs w:val="24"/>
            </w:rPr>
            <w:t>Contents</w:t>
          </w:r>
          <w:r w:rsidRPr="000A51FA">
            <w:rPr>
              <w:rFonts w:ascii="Arial Nova Cond" w:hAnsi="Arial Nova Cond" w:cs="Arial"/>
              <w:sz w:val="24"/>
              <w:szCs w:val="24"/>
            </w:rPr>
            <w:fldChar w:fldCharType="begin"/>
          </w:r>
          <w:r w:rsidRPr="000A51FA">
            <w:rPr>
              <w:rFonts w:ascii="Arial Nova Cond" w:hAnsi="Arial Nova Cond" w:cs="Arial"/>
              <w:sz w:val="24"/>
              <w:szCs w:val="24"/>
            </w:rPr>
            <w:instrText xml:space="preserve"> TOC \o "1-3" \h \z \u </w:instrText>
          </w:r>
          <w:r w:rsidRPr="000A51FA">
            <w:rPr>
              <w:rFonts w:ascii="Arial Nova Cond" w:hAnsi="Arial Nova Cond" w:cs="Arial"/>
              <w:sz w:val="24"/>
              <w:szCs w:val="24"/>
            </w:rPr>
            <w:fldChar w:fldCharType="separate"/>
          </w:r>
        </w:p>
        <w:p w14:paraId="5E7A1923" w14:textId="6DA9CC4B" w:rsidR="003757E0" w:rsidRPr="000A51FA" w:rsidRDefault="006A7BF0" w:rsidP="00DF1058">
          <w:pPr>
            <w:pStyle w:val="TOC1"/>
            <w:spacing w:before="240"/>
            <w:jc w:val="both"/>
            <w:rPr>
              <w:rFonts w:ascii="Arial Nova Cond" w:eastAsiaTheme="minorEastAsia" w:hAnsi="Arial Nova Cond"/>
              <w:sz w:val="24"/>
              <w:szCs w:val="24"/>
              <w:lang w:eastAsia="en-IN"/>
            </w:rPr>
          </w:pPr>
          <w:hyperlink w:anchor="_Toc54280110" w:history="1">
            <w:r w:rsidR="003757E0" w:rsidRPr="000A51FA">
              <w:rPr>
                <w:rStyle w:val="Hyperlink"/>
                <w:rFonts w:ascii="Arial Nova Cond" w:hAnsi="Arial Nova Cond"/>
                <w:sz w:val="24"/>
                <w:szCs w:val="24"/>
              </w:rPr>
              <w:t>1</w:t>
            </w:r>
            <w:r w:rsidR="003757E0" w:rsidRPr="000A51FA">
              <w:rPr>
                <w:rFonts w:ascii="Arial Nova Cond" w:eastAsiaTheme="minorEastAsia" w:hAnsi="Arial Nova Cond"/>
                <w:sz w:val="24"/>
                <w:szCs w:val="24"/>
                <w:lang w:eastAsia="en-IN"/>
              </w:rPr>
              <w:tab/>
            </w:r>
            <w:r w:rsidR="002C4FBA" w:rsidRPr="000A51FA">
              <w:rPr>
                <w:rStyle w:val="Hyperlink"/>
                <w:rFonts w:ascii="Arial Nova Cond" w:hAnsi="Arial Nova Cond"/>
                <w:sz w:val="24"/>
                <w:szCs w:val="24"/>
              </w:rPr>
              <w:t>Introduction</w:t>
            </w:r>
            <w:r w:rsidR="003757E0" w:rsidRPr="000A51FA">
              <w:rPr>
                <w:rFonts w:ascii="Arial Nova Cond" w:hAnsi="Arial Nova Cond"/>
                <w:webHidden/>
                <w:sz w:val="24"/>
                <w:szCs w:val="24"/>
              </w:rPr>
              <w:tab/>
              <w:t>3</w:t>
            </w:r>
          </w:hyperlink>
        </w:p>
        <w:p w14:paraId="0D233E0B" w14:textId="0759CE99" w:rsidR="003757E0" w:rsidRPr="000A51FA" w:rsidRDefault="006A7BF0" w:rsidP="00DF1058">
          <w:pPr>
            <w:pStyle w:val="TOC1"/>
            <w:spacing w:before="240"/>
            <w:jc w:val="both"/>
            <w:rPr>
              <w:rFonts w:ascii="Arial Nova Cond" w:eastAsiaTheme="minorEastAsia" w:hAnsi="Arial Nova Cond"/>
              <w:sz w:val="24"/>
              <w:szCs w:val="24"/>
              <w:lang w:eastAsia="en-IN"/>
            </w:rPr>
          </w:pPr>
          <w:hyperlink w:anchor="_Toc54280111" w:history="1">
            <w:r w:rsidR="003757E0" w:rsidRPr="000A51FA">
              <w:rPr>
                <w:rStyle w:val="Hyperlink"/>
                <w:rFonts w:ascii="Arial Nova Cond" w:hAnsi="Arial Nova Cond"/>
                <w:sz w:val="24"/>
                <w:szCs w:val="24"/>
              </w:rPr>
              <w:t>2</w:t>
            </w:r>
            <w:r w:rsidR="003757E0" w:rsidRPr="000A51FA">
              <w:rPr>
                <w:rFonts w:ascii="Arial Nova Cond" w:eastAsiaTheme="minorEastAsia" w:hAnsi="Arial Nova Cond"/>
                <w:sz w:val="24"/>
                <w:szCs w:val="24"/>
                <w:lang w:eastAsia="en-IN"/>
              </w:rPr>
              <w:tab/>
            </w:r>
            <w:r w:rsidR="002C4FBA" w:rsidRPr="000A51FA">
              <w:rPr>
                <w:rStyle w:val="Hyperlink"/>
                <w:rFonts w:ascii="Arial Nova Cond" w:hAnsi="Arial Nova Cond"/>
                <w:sz w:val="24"/>
                <w:szCs w:val="24"/>
              </w:rPr>
              <w:t>Applicable RBI Guidelines on distribution on dividend</w:t>
            </w:r>
            <w:r w:rsidR="003757E0" w:rsidRPr="000A51FA">
              <w:rPr>
                <w:rFonts w:ascii="Arial Nova Cond" w:hAnsi="Arial Nova Cond"/>
                <w:webHidden/>
                <w:sz w:val="24"/>
                <w:szCs w:val="24"/>
              </w:rPr>
              <w:tab/>
              <w:t>3</w:t>
            </w:r>
          </w:hyperlink>
        </w:p>
        <w:p w14:paraId="1C0FD5CF" w14:textId="315F194E" w:rsidR="003757E0" w:rsidRPr="000A51FA" w:rsidRDefault="006A7BF0" w:rsidP="00DF1058">
          <w:pPr>
            <w:pStyle w:val="TOC1"/>
            <w:spacing w:before="240"/>
            <w:jc w:val="both"/>
            <w:rPr>
              <w:rFonts w:ascii="Arial Nova Cond" w:eastAsiaTheme="minorEastAsia" w:hAnsi="Arial Nova Cond"/>
              <w:sz w:val="24"/>
              <w:szCs w:val="24"/>
              <w:lang w:eastAsia="en-IN"/>
            </w:rPr>
          </w:pPr>
          <w:hyperlink w:anchor="_Toc54280112" w:history="1">
            <w:r w:rsidR="003757E0" w:rsidRPr="000A51FA">
              <w:rPr>
                <w:rStyle w:val="Hyperlink"/>
                <w:rFonts w:ascii="Arial Nova Cond" w:hAnsi="Arial Nova Cond"/>
                <w:sz w:val="24"/>
                <w:szCs w:val="24"/>
              </w:rPr>
              <w:t>3</w:t>
            </w:r>
            <w:r w:rsidR="003757E0" w:rsidRPr="000A51FA">
              <w:rPr>
                <w:rFonts w:ascii="Arial Nova Cond" w:eastAsiaTheme="minorEastAsia" w:hAnsi="Arial Nova Cond"/>
                <w:sz w:val="24"/>
                <w:szCs w:val="24"/>
                <w:lang w:eastAsia="en-IN"/>
              </w:rPr>
              <w:tab/>
            </w:r>
            <w:r w:rsidR="002C4FBA" w:rsidRPr="000A51FA">
              <w:rPr>
                <w:rStyle w:val="Hyperlink"/>
                <w:rFonts w:ascii="Arial Nova Cond" w:hAnsi="Arial Nova Cond"/>
                <w:sz w:val="24"/>
                <w:szCs w:val="24"/>
              </w:rPr>
              <w:t>Details of Dividend declared during the financial year</w:t>
            </w:r>
            <w:r w:rsidR="003757E0" w:rsidRPr="000A51FA">
              <w:rPr>
                <w:rFonts w:ascii="Arial Nova Cond" w:hAnsi="Arial Nova Cond"/>
                <w:webHidden/>
                <w:sz w:val="24"/>
                <w:szCs w:val="24"/>
              </w:rPr>
              <w:tab/>
            </w:r>
            <w:r w:rsidR="002C4FBA" w:rsidRPr="000A51FA">
              <w:rPr>
                <w:rFonts w:ascii="Arial Nova Cond" w:hAnsi="Arial Nova Cond"/>
                <w:webHidden/>
                <w:sz w:val="24"/>
                <w:szCs w:val="24"/>
              </w:rPr>
              <w:t>5</w:t>
            </w:r>
          </w:hyperlink>
        </w:p>
        <w:p w14:paraId="268A2750" w14:textId="2D165E70" w:rsidR="003757E0" w:rsidRPr="000A51FA" w:rsidRDefault="006A7BF0" w:rsidP="00DF1058">
          <w:pPr>
            <w:pStyle w:val="TOC1"/>
            <w:spacing w:before="240"/>
            <w:jc w:val="both"/>
            <w:rPr>
              <w:rFonts w:ascii="Arial Nova Cond" w:hAnsi="Arial Nova Cond"/>
              <w:sz w:val="24"/>
              <w:szCs w:val="24"/>
            </w:rPr>
          </w:pPr>
          <w:hyperlink w:anchor="_Toc54280113" w:history="1">
            <w:r w:rsidR="003757E0" w:rsidRPr="000A51FA">
              <w:rPr>
                <w:rStyle w:val="Hyperlink"/>
                <w:rFonts w:ascii="Arial Nova Cond" w:hAnsi="Arial Nova Cond"/>
                <w:sz w:val="24"/>
                <w:szCs w:val="24"/>
              </w:rPr>
              <w:t>4</w:t>
            </w:r>
            <w:r w:rsidR="003757E0" w:rsidRPr="000A51FA">
              <w:rPr>
                <w:rFonts w:ascii="Arial Nova Cond" w:eastAsiaTheme="minorEastAsia" w:hAnsi="Arial Nova Cond"/>
                <w:sz w:val="24"/>
                <w:szCs w:val="24"/>
                <w:lang w:eastAsia="en-IN"/>
              </w:rPr>
              <w:tab/>
            </w:r>
            <w:r w:rsidR="002C4FBA" w:rsidRPr="000A51FA">
              <w:rPr>
                <w:rStyle w:val="Hyperlink"/>
                <w:rFonts w:ascii="Arial Nova Cond" w:hAnsi="Arial Nova Cond"/>
                <w:sz w:val="24"/>
                <w:szCs w:val="24"/>
              </w:rPr>
              <w:t>Type of Dividends</w:t>
            </w:r>
            <w:r w:rsidR="003757E0" w:rsidRPr="000A51FA">
              <w:rPr>
                <w:rFonts w:ascii="Arial Nova Cond" w:hAnsi="Arial Nova Cond"/>
                <w:webHidden/>
                <w:sz w:val="24"/>
                <w:szCs w:val="24"/>
              </w:rPr>
              <w:tab/>
            </w:r>
            <w:r w:rsidR="002C4FBA" w:rsidRPr="000A51FA">
              <w:rPr>
                <w:rFonts w:ascii="Arial Nova Cond" w:hAnsi="Arial Nova Cond"/>
                <w:webHidden/>
                <w:sz w:val="24"/>
                <w:szCs w:val="24"/>
              </w:rPr>
              <w:t>5</w:t>
            </w:r>
          </w:hyperlink>
        </w:p>
        <w:p w14:paraId="1D12FBFC" w14:textId="54AAE388" w:rsidR="003757E0" w:rsidRPr="000A51FA" w:rsidRDefault="003757E0" w:rsidP="00DF1058">
          <w:pPr>
            <w:spacing w:before="240" w:after="100"/>
            <w:jc w:val="both"/>
            <w:rPr>
              <w:rFonts w:ascii="Arial Nova Cond" w:eastAsiaTheme="minorEastAsia" w:hAnsi="Arial Nova Cond" w:cs="Arial"/>
              <w:noProof/>
              <w:sz w:val="24"/>
              <w:szCs w:val="24"/>
              <w:lang w:eastAsia="en-IN"/>
            </w:rPr>
          </w:pPr>
          <w:r w:rsidRPr="000A51FA">
            <w:rPr>
              <w:rFonts w:ascii="Arial Nova Cond" w:hAnsi="Arial Nova Cond" w:cs="Arial"/>
              <w:sz w:val="24"/>
              <w:szCs w:val="24"/>
            </w:rPr>
            <w:t xml:space="preserve">5    </w:t>
          </w:r>
          <w:r w:rsidR="002C4FBA" w:rsidRPr="000A51FA">
            <w:rPr>
              <w:rFonts w:ascii="Arial Nova Cond" w:hAnsi="Arial Nova Cond" w:cs="Arial"/>
              <w:sz w:val="24"/>
              <w:szCs w:val="24"/>
            </w:rPr>
            <w:t xml:space="preserve">Circumstances under which </w:t>
          </w:r>
          <w:r w:rsidR="00D75CF7" w:rsidRPr="000A51FA">
            <w:rPr>
              <w:rFonts w:ascii="Arial Nova Cond" w:hAnsi="Arial Nova Cond" w:cs="Arial"/>
              <w:sz w:val="24"/>
              <w:szCs w:val="24"/>
            </w:rPr>
            <w:t xml:space="preserve">shareholders may or may not expect dividend…………..6 </w:t>
          </w:r>
        </w:p>
        <w:p w14:paraId="7C59B6CE" w14:textId="4BC95F79" w:rsidR="003757E0" w:rsidRPr="000A51FA" w:rsidRDefault="006A7BF0" w:rsidP="00DF1058">
          <w:pPr>
            <w:pStyle w:val="TOC1"/>
            <w:spacing w:before="240"/>
            <w:jc w:val="both"/>
            <w:rPr>
              <w:rFonts w:ascii="Arial Nova Cond" w:hAnsi="Arial Nova Cond"/>
              <w:sz w:val="24"/>
              <w:szCs w:val="24"/>
            </w:rPr>
          </w:pPr>
          <w:hyperlink w:anchor="_Toc54280125" w:history="1">
            <w:r w:rsidR="003757E0" w:rsidRPr="000A51FA">
              <w:rPr>
                <w:rStyle w:val="Hyperlink"/>
                <w:rFonts w:ascii="Arial Nova Cond" w:hAnsi="Arial Nova Cond"/>
                <w:sz w:val="24"/>
                <w:szCs w:val="24"/>
              </w:rPr>
              <w:t>6</w:t>
            </w:r>
            <w:r w:rsidR="003757E0" w:rsidRPr="000A51FA">
              <w:rPr>
                <w:rFonts w:ascii="Arial Nova Cond" w:eastAsiaTheme="minorEastAsia" w:hAnsi="Arial Nova Cond"/>
                <w:sz w:val="24"/>
                <w:szCs w:val="24"/>
                <w:lang w:eastAsia="en-IN"/>
              </w:rPr>
              <w:tab/>
            </w:r>
            <w:r w:rsidR="00D75CF7" w:rsidRPr="000A51FA">
              <w:rPr>
                <w:rStyle w:val="Hyperlink"/>
                <w:rFonts w:ascii="Arial Nova Cond" w:hAnsi="Arial Nova Cond"/>
                <w:sz w:val="24"/>
                <w:szCs w:val="24"/>
              </w:rPr>
              <w:t>The financial parameters that shall be considered while declaring dividend……..</w:t>
            </w:r>
            <w:r w:rsidR="003757E0" w:rsidRPr="000A51FA">
              <w:rPr>
                <w:rStyle w:val="Hyperlink"/>
                <w:rFonts w:ascii="Arial Nova Cond" w:hAnsi="Arial Nova Cond"/>
                <w:sz w:val="24"/>
                <w:szCs w:val="24"/>
              </w:rPr>
              <w:t>……</w:t>
            </w:r>
          </w:hyperlink>
          <w:r w:rsidR="00D75CF7" w:rsidRPr="000A51FA">
            <w:rPr>
              <w:rFonts w:ascii="Arial Nova Cond" w:hAnsi="Arial Nova Cond"/>
              <w:sz w:val="24"/>
              <w:szCs w:val="24"/>
            </w:rPr>
            <w:t>7</w:t>
          </w:r>
        </w:p>
        <w:p w14:paraId="22BE35B8" w14:textId="7B766D65" w:rsidR="00FA78A1" w:rsidRPr="000A51FA" w:rsidRDefault="006A7BF0" w:rsidP="00DF1058">
          <w:pPr>
            <w:spacing w:before="240" w:after="100"/>
            <w:jc w:val="both"/>
            <w:rPr>
              <w:rFonts w:ascii="Arial Nova Cond" w:hAnsi="Arial Nova Cond" w:cs="Arial"/>
              <w:sz w:val="24"/>
              <w:szCs w:val="24"/>
            </w:rPr>
          </w:pPr>
          <w:hyperlink w:anchor="_Toc54280125" w:history="1">
            <w:r w:rsidR="00FA78A1" w:rsidRPr="000A51FA">
              <w:rPr>
                <w:rStyle w:val="Hyperlink"/>
                <w:rFonts w:ascii="Arial Nova Cond" w:hAnsi="Arial Nova Cond" w:cs="Arial"/>
                <w:sz w:val="24"/>
                <w:szCs w:val="24"/>
              </w:rPr>
              <w:t>7</w:t>
            </w:r>
            <w:r w:rsidR="00FA78A1" w:rsidRPr="000A51FA">
              <w:rPr>
                <w:rFonts w:ascii="Arial Nova Cond" w:eastAsiaTheme="minorEastAsia" w:hAnsi="Arial Nova Cond" w:cs="Arial"/>
                <w:sz w:val="24"/>
                <w:szCs w:val="24"/>
                <w:lang w:eastAsia="en-IN"/>
              </w:rPr>
              <w:t xml:space="preserve">     </w:t>
            </w:r>
            <w:r w:rsidR="00D75CF7" w:rsidRPr="000A51FA">
              <w:rPr>
                <w:rFonts w:ascii="Arial Nova Cond" w:eastAsiaTheme="minorEastAsia" w:hAnsi="Arial Nova Cond" w:cs="Arial"/>
                <w:sz w:val="24"/>
                <w:szCs w:val="24"/>
                <w:lang w:eastAsia="en-IN"/>
              </w:rPr>
              <w:t>Internal and external factors that shall be considered for declaration of dividend….</w:t>
            </w:r>
            <w:r w:rsidR="00FA78A1" w:rsidRPr="000A51FA">
              <w:rPr>
                <w:rStyle w:val="Hyperlink"/>
                <w:rFonts w:ascii="Arial Nova Cond" w:hAnsi="Arial Nova Cond" w:cs="Arial"/>
                <w:sz w:val="24"/>
                <w:szCs w:val="24"/>
              </w:rPr>
              <w:t>…</w:t>
            </w:r>
          </w:hyperlink>
          <w:r w:rsidR="00D75CF7" w:rsidRPr="000A51FA">
            <w:rPr>
              <w:rFonts w:ascii="Arial Nova Cond" w:hAnsi="Arial Nova Cond" w:cs="Arial"/>
              <w:sz w:val="24"/>
              <w:szCs w:val="24"/>
            </w:rPr>
            <w:t>7</w:t>
          </w:r>
        </w:p>
        <w:p w14:paraId="18C6E8E3" w14:textId="50D449F0" w:rsidR="003757E0" w:rsidRPr="000A51FA" w:rsidRDefault="00FA78A1" w:rsidP="00DF1058">
          <w:pPr>
            <w:spacing w:before="240" w:after="100"/>
            <w:jc w:val="both"/>
            <w:rPr>
              <w:rFonts w:ascii="Arial Nova Cond" w:hAnsi="Arial Nova Cond" w:cs="Arial"/>
              <w:bCs/>
              <w:sz w:val="24"/>
              <w:szCs w:val="24"/>
            </w:rPr>
          </w:pPr>
          <w:r w:rsidRPr="000A51FA">
            <w:rPr>
              <w:rFonts w:ascii="Arial Nova Cond" w:hAnsi="Arial Nova Cond" w:cs="Arial"/>
              <w:sz w:val="24"/>
              <w:szCs w:val="24"/>
            </w:rPr>
            <w:t>8</w:t>
          </w:r>
          <w:r w:rsidR="003757E0" w:rsidRPr="000A51FA">
            <w:rPr>
              <w:rFonts w:ascii="Arial Nova Cond" w:hAnsi="Arial Nova Cond" w:cs="Arial"/>
              <w:sz w:val="24"/>
              <w:szCs w:val="24"/>
            </w:rPr>
            <w:t xml:space="preserve">     </w:t>
          </w:r>
          <w:r w:rsidR="00D75CF7" w:rsidRPr="000A51FA">
            <w:rPr>
              <w:rFonts w:ascii="Arial Nova Cond" w:hAnsi="Arial Nova Cond" w:cs="Arial"/>
              <w:bCs/>
              <w:sz w:val="24"/>
              <w:szCs w:val="24"/>
            </w:rPr>
            <w:t>Policy as to how retained earnings shall be utilized………………………</w:t>
          </w:r>
          <w:r w:rsidR="005C2D61" w:rsidRPr="000A51FA">
            <w:rPr>
              <w:rFonts w:ascii="Arial Nova Cond" w:hAnsi="Arial Nova Cond" w:cs="Arial"/>
              <w:bCs/>
              <w:sz w:val="24"/>
              <w:szCs w:val="24"/>
            </w:rPr>
            <w:t xml:space="preserve"> </w:t>
          </w:r>
          <w:r w:rsidR="003757E0" w:rsidRPr="000A51FA">
            <w:rPr>
              <w:rFonts w:ascii="Arial Nova Cond" w:hAnsi="Arial Nova Cond" w:cs="Arial"/>
              <w:bCs/>
              <w:sz w:val="24"/>
              <w:szCs w:val="24"/>
            </w:rPr>
            <w:t>…………</w:t>
          </w:r>
          <w:r w:rsidR="00BF694E" w:rsidRPr="000A51FA">
            <w:rPr>
              <w:rFonts w:ascii="Arial Nova Cond" w:hAnsi="Arial Nova Cond" w:cs="Arial"/>
              <w:bCs/>
              <w:sz w:val="24"/>
              <w:szCs w:val="24"/>
            </w:rPr>
            <w:t>.</w:t>
          </w:r>
          <w:r w:rsidR="005C2D61" w:rsidRPr="000A51FA">
            <w:rPr>
              <w:rFonts w:ascii="Arial Nova Cond" w:hAnsi="Arial Nova Cond" w:cs="Arial"/>
              <w:bCs/>
              <w:sz w:val="24"/>
              <w:szCs w:val="24"/>
            </w:rPr>
            <w:t>….</w:t>
          </w:r>
          <w:r w:rsidR="00D75CF7" w:rsidRPr="000A51FA">
            <w:rPr>
              <w:rFonts w:ascii="Arial Nova Cond" w:hAnsi="Arial Nova Cond" w:cs="Arial"/>
              <w:bCs/>
              <w:sz w:val="24"/>
              <w:szCs w:val="24"/>
            </w:rPr>
            <w:t>8</w:t>
          </w:r>
        </w:p>
        <w:p w14:paraId="21E0FD3F" w14:textId="48BCC588" w:rsidR="003757E0" w:rsidRPr="000A51FA" w:rsidRDefault="005C2D61" w:rsidP="00DF1058">
          <w:pPr>
            <w:spacing w:before="240" w:after="100"/>
            <w:jc w:val="both"/>
            <w:rPr>
              <w:rFonts w:ascii="Arial Nova Cond" w:hAnsi="Arial Nova Cond" w:cs="Arial"/>
              <w:sz w:val="24"/>
              <w:szCs w:val="24"/>
            </w:rPr>
          </w:pPr>
          <w:r w:rsidRPr="000A51FA">
            <w:rPr>
              <w:rFonts w:ascii="Arial Nova Cond" w:hAnsi="Arial Nova Cond" w:cs="Arial"/>
              <w:bCs/>
              <w:sz w:val="24"/>
              <w:szCs w:val="24"/>
            </w:rPr>
            <w:t>9</w:t>
          </w:r>
          <w:r w:rsidR="003757E0" w:rsidRPr="000A51FA">
            <w:rPr>
              <w:rFonts w:ascii="Arial Nova Cond" w:hAnsi="Arial Nova Cond" w:cs="Arial"/>
              <w:bCs/>
              <w:sz w:val="24"/>
              <w:szCs w:val="24"/>
            </w:rPr>
            <w:t xml:space="preserve">     </w:t>
          </w:r>
          <w:r w:rsidR="00D75CF7" w:rsidRPr="000A51FA">
            <w:rPr>
              <w:rFonts w:ascii="Arial Nova Cond" w:hAnsi="Arial Nova Cond" w:cs="Arial"/>
              <w:bCs/>
              <w:sz w:val="24"/>
              <w:szCs w:val="24"/>
            </w:rPr>
            <w:t>Parameters that shall be adopted with regards to various classes of shares..….</w:t>
          </w:r>
          <w:r w:rsidR="003757E0" w:rsidRPr="000A51FA">
            <w:rPr>
              <w:rFonts w:ascii="Arial Nova Cond" w:hAnsi="Arial Nova Cond" w:cs="Arial"/>
              <w:bCs/>
              <w:sz w:val="24"/>
              <w:szCs w:val="24"/>
            </w:rPr>
            <w:t>…</w:t>
          </w:r>
          <w:r w:rsidR="00A17320" w:rsidRPr="000A51FA">
            <w:rPr>
              <w:rFonts w:ascii="Arial Nova Cond" w:hAnsi="Arial Nova Cond" w:cs="Arial"/>
              <w:bCs/>
              <w:sz w:val="24"/>
              <w:szCs w:val="24"/>
            </w:rPr>
            <w:t>….</w:t>
          </w:r>
          <w:r w:rsidR="00D75CF7" w:rsidRPr="000A51FA">
            <w:rPr>
              <w:rFonts w:ascii="Arial Nova Cond" w:hAnsi="Arial Nova Cond" w:cs="Arial"/>
              <w:bCs/>
              <w:sz w:val="24"/>
              <w:szCs w:val="24"/>
            </w:rPr>
            <w:t>8</w:t>
          </w:r>
        </w:p>
        <w:p w14:paraId="4F6016E1" w14:textId="3508D9C2" w:rsidR="003757E0" w:rsidRPr="000A51FA" w:rsidRDefault="00D75CF7" w:rsidP="00DF1058">
          <w:pPr>
            <w:pStyle w:val="TOC2"/>
            <w:spacing w:before="240"/>
            <w:jc w:val="both"/>
            <w:rPr>
              <w:rFonts w:ascii="Arial Nova Cond" w:hAnsi="Arial Nova Cond" w:cs="Arial"/>
              <w:noProof/>
              <w:sz w:val="24"/>
              <w:szCs w:val="24"/>
            </w:rPr>
          </w:pPr>
          <w:r w:rsidRPr="000A51FA">
            <w:rPr>
              <w:rFonts w:ascii="Arial Nova Cond" w:hAnsi="Arial Nova Cond" w:cs="Arial"/>
              <w:sz w:val="24"/>
              <w:szCs w:val="24"/>
            </w:rPr>
            <w:t>10   Amendment of policy..…</w:t>
          </w:r>
          <w:r w:rsidR="003757E0" w:rsidRPr="000A51FA">
            <w:rPr>
              <w:rFonts w:ascii="Arial Nova Cond" w:hAnsi="Arial Nova Cond" w:cs="Arial"/>
              <w:noProof/>
              <w:sz w:val="24"/>
              <w:szCs w:val="24"/>
            </w:rPr>
            <w:t>………</w:t>
          </w:r>
          <w:r w:rsidR="00BF694E" w:rsidRPr="000A51FA">
            <w:rPr>
              <w:rFonts w:ascii="Arial Nova Cond" w:hAnsi="Arial Nova Cond" w:cs="Arial"/>
              <w:noProof/>
              <w:sz w:val="24"/>
              <w:szCs w:val="24"/>
            </w:rPr>
            <w:t>.</w:t>
          </w:r>
          <w:r w:rsidR="003757E0" w:rsidRPr="000A51FA">
            <w:rPr>
              <w:rFonts w:ascii="Arial Nova Cond" w:hAnsi="Arial Nova Cond" w:cs="Arial"/>
              <w:noProof/>
              <w:sz w:val="24"/>
              <w:szCs w:val="24"/>
            </w:rPr>
            <w:t>……………………………………………………………</w:t>
          </w:r>
          <w:r w:rsidRPr="000A51FA">
            <w:rPr>
              <w:rFonts w:ascii="Arial Nova Cond" w:hAnsi="Arial Nova Cond" w:cs="Arial"/>
              <w:noProof/>
              <w:sz w:val="24"/>
              <w:szCs w:val="24"/>
            </w:rPr>
            <w:t>8</w:t>
          </w:r>
        </w:p>
        <w:p w14:paraId="345A8A09" w14:textId="1DF8F13D" w:rsidR="003757E0" w:rsidRPr="000A51FA" w:rsidRDefault="003757E0" w:rsidP="00DF1058">
          <w:pPr>
            <w:pStyle w:val="TOC2"/>
            <w:spacing w:before="240"/>
            <w:jc w:val="both"/>
            <w:rPr>
              <w:rFonts w:ascii="Arial Nova Cond" w:eastAsiaTheme="minorEastAsia" w:hAnsi="Arial Nova Cond" w:cs="Arial"/>
              <w:noProof/>
              <w:sz w:val="24"/>
              <w:szCs w:val="24"/>
              <w:lang w:eastAsia="en-IN"/>
            </w:rPr>
          </w:pPr>
          <w:r w:rsidRPr="000A51FA">
            <w:rPr>
              <w:rFonts w:ascii="Arial Nova Cond" w:hAnsi="Arial Nova Cond" w:cs="Arial"/>
              <w:sz w:val="24"/>
              <w:szCs w:val="24"/>
            </w:rPr>
            <w:t xml:space="preserve">  </w:t>
          </w:r>
        </w:p>
        <w:p w14:paraId="106E3C03" w14:textId="77777777" w:rsidR="003757E0" w:rsidRPr="000A51FA" w:rsidRDefault="003757E0" w:rsidP="00DF1058">
          <w:pPr>
            <w:pStyle w:val="TOC1"/>
            <w:jc w:val="both"/>
            <w:rPr>
              <w:rFonts w:ascii="Arial Nova Cond" w:hAnsi="Arial Nova Cond"/>
              <w:sz w:val="24"/>
              <w:szCs w:val="24"/>
            </w:rPr>
          </w:pPr>
          <w:r w:rsidRPr="000A51FA">
            <w:rPr>
              <w:rFonts w:ascii="Arial Nova Cond" w:hAnsi="Arial Nova Cond"/>
              <w:sz w:val="24"/>
              <w:szCs w:val="24"/>
            </w:rPr>
            <w:t xml:space="preserve">    </w:t>
          </w:r>
          <w:r w:rsidRPr="000A51FA">
            <w:rPr>
              <w:rFonts w:ascii="Arial Nova Cond" w:hAnsi="Arial Nova Cond"/>
              <w:sz w:val="24"/>
              <w:szCs w:val="24"/>
            </w:rPr>
            <w:fldChar w:fldCharType="end"/>
          </w:r>
        </w:p>
      </w:sdtContent>
    </w:sdt>
    <w:p w14:paraId="4FF04C99" w14:textId="77777777" w:rsidR="00D75CF7" w:rsidRPr="000A51FA" w:rsidRDefault="00D75CF7" w:rsidP="00DF1058">
      <w:pPr>
        <w:pStyle w:val="ListParagraph"/>
        <w:spacing w:after="0" w:line="259" w:lineRule="auto"/>
        <w:jc w:val="both"/>
        <w:rPr>
          <w:rFonts w:ascii="Arial Nova Cond" w:hAnsi="Arial Nova Cond" w:cs="Arial"/>
          <w:sz w:val="24"/>
          <w:szCs w:val="24"/>
          <w:u w:val="single"/>
        </w:rPr>
      </w:pPr>
    </w:p>
    <w:p w14:paraId="2DE2D845" w14:textId="77777777" w:rsidR="00D75CF7" w:rsidRPr="000A51FA" w:rsidRDefault="00D75CF7" w:rsidP="00DF1058">
      <w:pPr>
        <w:spacing w:after="0" w:line="259" w:lineRule="auto"/>
        <w:jc w:val="both"/>
        <w:rPr>
          <w:rFonts w:ascii="Arial Nova Cond" w:hAnsi="Arial Nova Cond" w:cs="Arial"/>
          <w:sz w:val="24"/>
          <w:szCs w:val="24"/>
          <w:u w:val="single"/>
        </w:rPr>
      </w:pPr>
    </w:p>
    <w:p w14:paraId="0F9ED0EB" w14:textId="77777777" w:rsidR="0059202A" w:rsidRPr="000A51FA" w:rsidRDefault="0059202A" w:rsidP="00DF1058">
      <w:pPr>
        <w:spacing w:after="0" w:line="259" w:lineRule="auto"/>
        <w:jc w:val="both"/>
        <w:rPr>
          <w:rFonts w:ascii="Arial Nova Cond" w:hAnsi="Arial Nova Cond" w:cs="Arial"/>
          <w:sz w:val="24"/>
          <w:szCs w:val="24"/>
          <w:u w:val="single"/>
        </w:rPr>
      </w:pPr>
    </w:p>
    <w:p w14:paraId="38852E6B" w14:textId="55AAAC3F" w:rsidR="00A67FB0" w:rsidRPr="000A51FA" w:rsidRDefault="003757E0" w:rsidP="00DF1058">
      <w:pPr>
        <w:pStyle w:val="ListParagraph"/>
        <w:numPr>
          <w:ilvl w:val="0"/>
          <w:numId w:val="18"/>
        </w:numPr>
        <w:spacing w:after="0" w:line="259" w:lineRule="auto"/>
        <w:jc w:val="both"/>
        <w:rPr>
          <w:rFonts w:ascii="Arial Nova Cond" w:hAnsi="Arial Nova Cond" w:cs="Arial"/>
          <w:sz w:val="24"/>
          <w:szCs w:val="24"/>
          <w:u w:val="single"/>
        </w:rPr>
      </w:pPr>
      <w:r w:rsidRPr="000A51FA">
        <w:rPr>
          <w:rFonts w:ascii="Arial Nova Cond" w:hAnsi="Arial Nova Cond"/>
        </w:rPr>
        <w:br w:type="page"/>
      </w:r>
      <w:r w:rsidR="00A67FB0" w:rsidRPr="000A51FA">
        <w:rPr>
          <w:rFonts w:ascii="Arial Nova Cond" w:hAnsi="Arial Nova Cond" w:cs="Arial"/>
          <w:b/>
          <w:sz w:val="24"/>
          <w:szCs w:val="24"/>
          <w:u w:val="single"/>
        </w:rPr>
        <w:lastRenderedPageBreak/>
        <w:t>Introduction</w:t>
      </w:r>
    </w:p>
    <w:p w14:paraId="68529975" w14:textId="77777777" w:rsidR="00A67FB0" w:rsidRPr="000A51FA" w:rsidRDefault="00A67FB0" w:rsidP="00DF1058">
      <w:pPr>
        <w:spacing w:after="0" w:line="259" w:lineRule="auto"/>
        <w:jc w:val="both"/>
        <w:rPr>
          <w:rFonts w:ascii="Arial Nova Cond" w:hAnsi="Arial Nova Cond" w:cs="Arial"/>
          <w:sz w:val="24"/>
          <w:szCs w:val="24"/>
        </w:rPr>
      </w:pPr>
      <w:r w:rsidRPr="000A51FA">
        <w:rPr>
          <w:rFonts w:ascii="Arial Nova Cond" w:hAnsi="Arial Nova Cond" w:cs="Arial"/>
          <w:b/>
          <w:sz w:val="24"/>
          <w:szCs w:val="24"/>
        </w:rPr>
        <w:t xml:space="preserve"> </w:t>
      </w:r>
    </w:p>
    <w:p w14:paraId="43D60E7F" w14:textId="70F6E2A9" w:rsidR="00A67FB0" w:rsidRPr="000A51FA" w:rsidRDefault="00A67FB0" w:rsidP="00E57DAE">
      <w:pPr>
        <w:spacing w:after="0"/>
        <w:jc w:val="both"/>
        <w:rPr>
          <w:rFonts w:ascii="Arial Nova Cond" w:hAnsi="Arial Nova Cond" w:cs="Arial"/>
          <w:sz w:val="24"/>
          <w:szCs w:val="24"/>
        </w:rPr>
      </w:pPr>
      <w:r w:rsidRPr="000A51FA">
        <w:rPr>
          <w:rFonts w:ascii="Arial Nova Cond" w:hAnsi="Arial Nova Cond" w:cs="Arial"/>
          <w:sz w:val="24"/>
          <w:szCs w:val="24"/>
        </w:rPr>
        <w:t>Manappuram Finance Limited (‘MAFIL’</w:t>
      </w:r>
      <w:r w:rsidR="00F55899" w:rsidRPr="000A51FA">
        <w:rPr>
          <w:rFonts w:ascii="Arial Nova Cond" w:hAnsi="Arial Nova Cond" w:cs="Arial"/>
          <w:sz w:val="24"/>
          <w:szCs w:val="24"/>
        </w:rPr>
        <w:t xml:space="preserve"> or ‘The Company’</w:t>
      </w:r>
      <w:r w:rsidRPr="000A51FA">
        <w:rPr>
          <w:rFonts w:ascii="Arial Nova Cond" w:hAnsi="Arial Nova Cond" w:cs="Arial"/>
          <w:sz w:val="24"/>
          <w:szCs w:val="24"/>
        </w:rPr>
        <w:t xml:space="preserve">) believes in conduct of its affairs in a fair and transparent manner by adopting highest standards of Corporate Governance Practices and duly complying with applicable laws from time to time for its business. The Company focusses on enhancement of long term shareholder value without compromising on ethical and governance standards. Pursuant to the provisions of Regulation 43A of SEBI and (Listing Obligations and Disclosure Requirements) Regulations, 2015 inserted vide SEBI Notification No. SEBI/ LAD-NRO/GN/2016-17/008 dated July 08, 2016 through SEBI (Listing Obligations and Disclosure Requirements) (Second Amendment) Regulations, 2016 and other applicable RBI guidelines, Dividend Distribution Policy is adopted to act as a guiding parameter in declaration of dividend in addition to applicable provisions of the Companies Act, 2013, rules made thereunder and SEBI regulations. </w:t>
      </w:r>
    </w:p>
    <w:p w14:paraId="05F6F4AF" w14:textId="77777777" w:rsidR="00A67FB0" w:rsidRPr="000A51FA" w:rsidRDefault="00A67FB0" w:rsidP="00DF1058">
      <w:pPr>
        <w:spacing w:after="0"/>
        <w:jc w:val="both"/>
        <w:rPr>
          <w:rFonts w:ascii="Arial Nova Cond" w:hAnsi="Arial Nova Cond" w:cs="Arial"/>
          <w:sz w:val="24"/>
          <w:szCs w:val="24"/>
        </w:rPr>
      </w:pPr>
    </w:p>
    <w:p w14:paraId="6E15892E" w14:textId="77777777" w:rsidR="00A67FB0" w:rsidRPr="000A51FA" w:rsidRDefault="00A67FB0" w:rsidP="00E57DAE">
      <w:pPr>
        <w:spacing w:after="0"/>
        <w:jc w:val="both"/>
        <w:rPr>
          <w:rFonts w:ascii="Arial Nova Cond" w:hAnsi="Arial Nova Cond" w:cs="Arial"/>
          <w:sz w:val="24"/>
          <w:szCs w:val="24"/>
        </w:rPr>
      </w:pPr>
      <w:r w:rsidRPr="000A51FA">
        <w:rPr>
          <w:rFonts w:ascii="Arial Nova Cond" w:hAnsi="Arial Nova Cond" w:cs="Arial"/>
          <w:sz w:val="24"/>
          <w:szCs w:val="24"/>
        </w:rPr>
        <w:t xml:space="preserve">Dividends refers to that portion of a firm's net earnings which are paid to shareholders. It is the portion of corporate profits paid out to stockholders which are usually settled on a cash basis, and shares in the company (either newly-created shares or existing shares bought in the market.) Further, many public companies offer dividend reinvestment plans, which automatically use the cash dividend to purchase additional shares for the shareholder. The dividends are decided by the firm’s Board of Directors and paid to the shareholders who are registered on the “record date”. </w:t>
      </w:r>
    </w:p>
    <w:p w14:paraId="4B3C9EF9" w14:textId="77777777" w:rsidR="00A67FB0" w:rsidRPr="000A51FA" w:rsidRDefault="00A67FB0" w:rsidP="00DF1058">
      <w:pPr>
        <w:spacing w:after="0" w:line="259" w:lineRule="auto"/>
        <w:jc w:val="both"/>
        <w:rPr>
          <w:rFonts w:ascii="Arial Nova Cond" w:hAnsi="Arial Nova Cond" w:cs="Arial"/>
          <w:sz w:val="24"/>
          <w:szCs w:val="24"/>
        </w:rPr>
      </w:pPr>
      <w:r w:rsidRPr="000A51FA">
        <w:rPr>
          <w:rFonts w:ascii="Arial Nova Cond" w:hAnsi="Arial Nova Cond" w:cs="Arial"/>
          <w:sz w:val="24"/>
          <w:szCs w:val="24"/>
        </w:rPr>
        <w:t xml:space="preserve"> </w:t>
      </w:r>
    </w:p>
    <w:p w14:paraId="6FAB9AA2" w14:textId="25CA20E8" w:rsidR="00A67FB0" w:rsidRPr="000A51FA" w:rsidRDefault="00A67FB0" w:rsidP="00DF1058">
      <w:pPr>
        <w:pStyle w:val="ListParagraph"/>
        <w:numPr>
          <w:ilvl w:val="0"/>
          <w:numId w:val="18"/>
        </w:numPr>
        <w:spacing w:after="0" w:line="259" w:lineRule="auto"/>
        <w:jc w:val="both"/>
        <w:rPr>
          <w:rFonts w:ascii="Arial Nova Cond" w:hAnsi="Arial Nova Cond" w:cs="Arial"/>
          <w:b/>
          <w:sz w:val="24"/>
          <w:szCs w:val="24"/>
          <w:u w:val="single"/>
        </w:rPr>
      </w:pPr>
      <w:r w:rsidRPr="000A51FA">
        <w:rPr>
          <w:rFonts w:ascii="Arial Nova Cond" w:hAnsi="Arial Nova Cond" w:cs="Arial"/>
          <w:b/>
          <w:sz w:val="24"/>
          <w:szCs w:val="24"/>
          <w:u w:val="single"/>
        </w:rPr>
        <w:t>Applicable RBI Guidelines on distribution of Dividend:</w:t>
      </w:r>
    </w:p>
    <w:p w14:paraId="25583370" w14:textId="1F6B761F" w:rsidR="00A67FB0" w:rsidRPr="000A51FA" w:rsidRDefault="00A67FB0" w:rsidP="00DF1058">
      <w:pPr>
        <w:spacing w:after="0" w:line="259" w:lineRule="auto"/>
        <w:jc w:val="both"/>
        <w:rPr>
          <w:rFonts w:ascii="Arial Nova Cond" w:hAnsi="Arial Nova Cond" w:cs="Arial"/>
          <w:b/>
          <w:sz w:val="24"/>
          <w:szCs w:val="24"/>
        </w:rPr>
      </w:pPr>
    </w:p>
    <w:p w14:paraId="43BA0975" w14:textId="15055A53" w:rsidR="00A67FB0" w:rsidRPr="000A51FA" w:rsidRDefault="002C1653" w:rsidP="00E57DAE">
      <w:pPr>
        <w:spacing w:after="0" w:line="259" w:lineRule="auto"/>
        <w:jc w:val="both"/>
        <w:rPr>
          <w:rFonts w:ascii="Arial Nova Cond" w:hAnsi="Arial Nova Cond" w:cs="Arial"/>
          <w:sz w:val="24"/>
          <w:szCs w:val="24"/>
        </w:rPr>
      </w:pPr>
      <w:r w:rsidRPr="00E57DAE">
        <w:rPr>
          <w:rFonts w:ascii="Arial Nova Cond" w:hAnsi="Arial Nova Cond" w:cs="Arial"/>
          <w:bCs/>
          <w:sz w:val="24"/>
          <w:szCs w:val="24"/>
        </w:rPr>
        <w:t xml:space="preserve">Any dividend </w:t>
      </w:r>
      <w:r w:rsidR="00265129" w:rsidRPr="000A51FA">
        <w:rPr>
          <w:rFonts w:ascii="Arial Nova Cond" w:hAnsi="Arial Nova Cond" w:cs="Arial"/>
          <w:bCs/>
          <w:sz w:val="24"/>
          <w:szCs w:val="24"/>
        </w:rPr>
        <w:t>declared</w:t>
      </w:r>
      <w:r w:rsidRPr="00E57DAE">
        <w:rPr>
          <w:rFonts w:ascii="Arial Nova Cond" w:hAnsi="Arial Nova Cond" w:cs="Arial"/>
          <w:bCs/>
          <w:sz w:val="24"/>
          <w:szCs w:val="24"/>
        </w:rPr>
        <w:t xml:space="preserve"> by MAFIL shall be in </w:t>
      </w:r>
      <w:r w:rsidR="00265129" w:rsidRPr="000A51FA">
        <w:rPr>
          <w:rFonts w:ascii="Arial Nova Cond" w:hAnsi="Arial Nova Cond" w:cs="Arial"/>
          <w:bCs/>
          <w:sz w:val="24"/>
          <w:szCs w:val="24"/>
        </w:rPr>
        <w:t>accordance</w:t>
      </w:r>
      <w:r w:rsidRPr="00E57DAE">
        <w:rPr>
          <w:rFonts w:ascii="Arial Nova Cond" w:hAnsi="Arial Nova Cond" w:cs="Arial"/>
          <w:bCs/>
          <w:sz w:val="24"/>
          <w:szCs w:val="24"/>
        </w:rPr>
        <w:t xml:space="preserve"> wit</w:t>
      </w:r>
      <w:r w:rsidR="00141377" w:rsidRPr="000A51FA">
        <w:rPr>
          <w:rFonts w:ascii="Arial Nova Cond" w:hAnsi="Arial Nova Cond" w:cs="Arial"/>
          <w:bCs/>
          <w:sz w:val="24"/>
          <w:szCs w:val="24"/>
        </w:rPr>
        <w:t>h</w:t>
      </w:r>
      <w:r w:rsidR="00A46C3F">
        <w:rPr>
          <w:rFonts w:ascii="Arial Nova Cond" w:hAnsi="Arial Nova Cond" w:cs="Arial"/>
          <w:bCs/>
          <w:sz w:val="24"/>
          <w:szCs w:val="24"/>
        </w:rPr>
        <w:t xml:space="preserve"> </w:t>
      </w:r>
      <w:r w:rsidR="00A46C3F" w:rsidRPr="005A64B9">
        <w:rPr>
          <w:rFonts w:ascii="Arial Nova Cond" w:hAnsi="Arial Nova Cond" w:cs="Arial"/>
          <w:sz w:val="24"/>
          <w:szCs w:val="24"/>
        </w:rPr>
        <w:t>Master Direction – Reserve Bank of India (Non-Banking Financial Company –</w:t>
      </w:r>
      <w:r w:rsidR="00A46C3F">
        <w:rPr>
          <w:rFonts w:ascii="Arial Nova Cond" w:hAnsi="Arial Nova Cond" w:cs="Arial"/>
          <w:sz w:val="24"/>
          <w:szCs w:val="24"/>
        </w:rPr>
        <w:t xml:space="preserve"> </w:t>
      </w:r>
      <w:r w:rsidR="00A46C3F" w:rsidRPr="005A64B9">
        <w:rPr>
          <w:rFonts w:ascii="Arial Nova Cond" w:hAnsi="Arial Nova Cond" w:cs="Arial"/>
          <w:sz w:val="24"/>
          <w:szCs w:val="24"/>
        </w:rPr>
        <w:t>Scale Based Regulation) Directions, 2023</w:t>
      </w:r>
      <w:r w:rsidR="00A46C3F">
        <w:rPr>
          <w:rFonts w:ascii="Arial Nova Cond" w:hAnsi="Arial Nova Cond" w:cs="Arial"/>
          <w:sz w:val="24"/>
          <w:szCs w:val="24"/>
        </w:rPr>
        <w:t xml:space="preserve"> dated </w:t>
      </w:r>
      <w:r w:rsidR="00A46C3F" w:rsidRPr="00A46C3F">
        <w:rPr>
          <w:rFonts w:ascii="Arial Nova Cond" w:hAnsi="Arial Nova Cond" w:cs="Arial"/>
          <w:sz w:val="24"/>
          <w:szCs w:val="24"/>
        </w:rPr>
        <w:t>October 19, 2023</w:t>
      </w:r>
      <w:r w:rsidRPr="00E57DAE">
        <w:rPr>
          <w:rFonts w:ascii="Arial Nova Cond" w:hAnsi="Arial Nova Cond" w:cs="Arial"/>
          <w:bCs/>
          <w:sz w:val="24"/>
          <w:szCs w:val="24"/>
        </w:rPr>
        <w:t xml:space="preserve"> </w:t>
      </w:r>
      <w:r w:rsidR="00141377" w:rsidRPr="000A51FA">
        <w:rPr>
          <w:rFonts w:ascii="Arial Nova Cond" w:hAnsi="Arial Nova Cond" w:cs="Arial"/>
          <w:bCs/>
          <w:sz w:val="24"/>
          <w:szCs w:val="24"/>
        </w:rPr>
        <w:t xml:space="preserve">(‘RBI </w:t>
      </w:r>
      <w:r w:rsidR="00A46C3F" w:rsidRPr="005A64B9">
        <w:rPr>
          <w:rFonts w:ascii="Arial Nova Cond" w:hAnsi="Arial Nova Cond" w:cs="Arial"/>
          <w:sz w:val="24"/>
          <w:szCs w:val="24"/>
        </w:rPr>
        <w:t>Master Direction</w:t>
      </w:r>
      <w:r w:rsidR="00A46C3F" w:rsidRPr="000A51FA" w:rsidDel="00A46C3F">
        <w:rPr>
          <w:rFonts w:ascii="Arial Nova Cond" w:hAnsi="Arial Nova Cond" w:cs="Arial"/>
          <w:bCs/>
          <w:sz w:val="24"/>
          <w:szCs w:val="24"/>
        </w:rPr>
        <w:t xml:space="preserve"> </w:t>
      </w:r>
      <w:r w:rsidR="00141377" w:rsidRPr="000A51FA">
        <w:rPr>
          <w:rFonts w:ascii="Arial Nova Cond" w:hAnsi="Arial Nova Cond" w:cs="Arial"/>
          <w:bCs/>
          <w:sz w:val="24"/>
          <w:szCs w:val="24"/>
        </w:rPr>
        <w:t>’)</w:t>
      </w:r>
      <w:r w:rsidRPr="00E57DAE">
        <w:rPr>
          <w:rFonts w:ascii="Arial Nova Cond" w:hAnsi="Arial Nova Cond" w:cs="Arial"/>
          <w:bCs/>
          <w:sz w:val="24"/>
          <w:szCs w:val="24"/>
        </w:rPr>
        <w:t xml:space="preserve">. In line with the said </w:t>
      </w:r>
      <w:r w:rsidR="00F36135" w:rsidRPr="000A51FA">
        <w:rPr>
          <w:rFonts w:ascii="Arial Nova Cond" w:hAnsi="Arial Nova Cond" w:cs="Arial"/>
          <w:bCs/>
          <w:sz w:val="24"/>
          <w:szCs w:val="24"/>
        </w:rPr>
        <w:t xml:space="preserve">RBI </w:t>
      </w:r>
      <w:r w:rsidR="00F36135" w:rsidRPr="005A64B9">
        <w:rPr>
          <w:rFonts w:ascii="Arial Nova Cond" w:hAnsi="Arial Nova Cond" w:cs="Arial"/>
          <w:sz w:val="24"/>
          <w:szCs w:val="24"/>
        </w:rPr>
        <w:t>Master Direction</w:t>
      </w:r>
      <w:r w:rsidRPr="00E57DAE">
        <w:rPr>
          <w:rFonts w:ascii="Arial Nova Cond" w:hAnsi="Arial Nova Cond" w:cs="Arial"/>
          <w:bCs/>
          <w:sz w:val="24"/>
          <w:szCs w:val="24"/>
        </w:rPr>
        <w:t xml:space="preserve">, </w:t>
      </w:r>
      <w:r w:rsidR="00486435" w:rsidRPr="000A51FA">
        <w:rPr>
          <w:rFonts w:ascii="Arial Nova Cond" w:hAnsi="Arial Nova Cond" w:cs="Arial"/>
          <w:sz w:val="24"/>
          <w:szCs w:val="24"/>
        </w:rPr>
        <w:t xml:space="preserve">MAFIL </w:t>
      </w:r>
      <w:r w:rsidR="00A67FB0" w:rsidRPr="000A51FA">
        <w:rPr>
          <w:rFonts w:ascii="Arial Nova Cond" w:hAnsi="Arial Nova Cond" w:cs="Arial"/>
          <w:sz w:val="24"/>
          <w:szCs w:val="24"/>
        </w:rPr>
        <w:t xml:space="preserve">shall comply with the following minimum prudential requirements to be eligible to declare dividend: </w:t>
      </w:r>
    </w:p>
    <w:p w14:paraId="3EA42001" w14:textId="77777777" w:rsidR="00A67FB0" w:rsidRPr="000A51FA" w:rsidRDefault="00A67FB0" w:rsidP="00DF1058">
      <w:pPr>
        <w:pStyle w:val="Heading1"/>
        <w:numPr>
          <w:ilvl w:val="0"/>
          <w:numId w:val="0"/>
        </w:numPr>
        <w:jc w:val="both"/>
        <w:rPr>
          <w:rFonts w:ascii="Arial Nova Cond" w:hAnsi="Arial Nova Cond" w:cs="Arial"/>
          <w:sz w:val="24"/>
          <w:szCs w:val="24"/>
        </w:rPr>
      </w:pPr>
    </w:p>
    <w:p w14:paraId="6B308452" w14:textId="6C248DF7" w:rsidR="00A67FB0" w:rsidRPr="000A51FA" w:rsidRDefault="00A67FB0" w:rsidP="00DF1058">
      <w:pPr>
        <w:spacing w:after="0"/>
        <w:ind w:left="-5"/>
        <w:jc w:val="both"/>
        <w:rPr>
          <w:rFonts w:ascii="Arial Nova Cond" w:hAnsi="Arial Nova Cond" w:cs="Arial"/>
          <w:sz w:val="24"/>
          <w:szCs w:val="24"/>
        </w:rPr>
      </w:pPr>
      <w:r w:rsidRPr="00E57DAE">
        <w:rPr>
          <w:rFonts w:ascii="Arial Nova Cond" w:hAnsi="Arial Nova Cond" w:cs="Arial"/>
          <w:b/>
          <w:bCs/>
          <w:sz w:val="24"/>
          <w:szCs w:val="24"/>
        </w:rPr>
        <w:t>Declaration of Dividend</w:t>
      </w:r>
      <w:r w:rsidRPr="000A51FA">
        <w:rPr>
          <w:rFonts w:ascii="Arial Nova Cond" w:hAnsi="Arial Nova Cond" w:cs="Arial"/>
          <w:sz w:val="24"/>
          <w:szCs w:val="24"/>
        </w:rPr>
        <w:t>: Minimum Prudential Requirements</w:t>
      </w:r>
    </w:p>
    <w:p w14:paraId="51671B4A" w14:textId="77777777" w:rsidR="00C3627C" w:rsidRPr="000A51FA" w:rsidRDefault="00C3627C" w:rsidP="00DF1058">
      <w:pPr>
        <w:spacing w:after="0"/>
        <w:ind w:left="-5"/>
        <w:jc w:val="both"/>
        <w:rPr>
          <w:rFonts w:ascii="Arial Nova Cond" w:hAnsi="Arial Nova Cond" w:cs="Arial"/>
          <w:sz w:val="24"/>
          <w:szCs w:val="24"/>
        </w:rPr>
      </w:pPr>
    </w:p>
    <w:tbl>
      <w:tblPr>
        <w:tblStyle w:val="TableGrid0"/>
        <w:tblW w:w="9043" w:type="dxa"/>
        <w:tblInd w:w="130" w:type="dxa"/>
        <w:tblCellMar>
          <w:top w:w="48" w:type="dxa"/>
          <w:left w:w="43" w:type="dxa"/>
          <w:right w:w="42" w:type="dxa"/>
        </w:tblCellMar>
        <w:tblLook w:val="04A0" w:firstRow="1" w:lastRow="0" w:firstColumn="1" w:lastColumn="0" w:noHBand="0" w:noVBand="1"/>
      </w:tblPr>
      <w:tblGrid>
        <w:gridCol w:w="571"/>
        <w:gridCol w:w="1325"/>
        <w:gridCol w:w="7147"/>
      </w:tblGrid>
      <w:tr w:rsidR="00A67FB0" w:rsidRPr="000A51FA" w14:paraId="5F4E7512" w14:textId="77777777" w:rsidTr="00BC1994">
        <w:trPr>
          <w:trHeight w:val="516"/>
        </w:trPr>
        <w:tc>
          <w:tcPr>
            <w:tcW w:w="571" w:type="dxa"/>
            <w:tcBorders>
              <w:top w:val="single" w:sz="4" w:space="0" w:color="000000"/>
              <w:left w:val="single" w:sz="4" w:space="0" w:color="000000"/>
              <w:bottom w:val="single" w:sz="4" w:space="0" w:color="000000"/>
              <w:right w:val="single" w:sz="4" w:space="0" w:color="000000"/>
            </w:tcBorders>
          </w:tcPr>
          <w:p w14:paraId="3F512364" w14:textId="77777777" w:rsidR="00A67FB0" w:rsidRPr="000A51FA" w:rsidRDefault="00A67FB0" w:rsidP="00DF1058">
            <w:pPr>
              <w:spacing w:after="0" w:line="259" w:lineRule="auto"/>
              <w:ind w:left="106"/>
              <w:jc w:val="both"/>
              <w:rPr>
                <w:rFonts w:ascii="Arial Nova Cond" w:hAnsi="Arial Nova Cond" w:cs="Arial"/>
                <w:sz w:val="24"/>
                <w:szCs w:val="24"/>
              </w:rPr>
            </w:pPr>
            <w:r w:rsidRPr="000A51FA">
              <w:rPr>
                <w:rFonts w:ascii="Arial Nova Cond" w:eastAsia="Arial" w:hAnsi="Arial Nova Cond" w:cs="Arial"/>
                <w:b/>
                <w:sz w:val="24"/>
                <w:szCs w:val="24"/>
              </w:rPr>
              <w:t xml:space="preserve">Sl. </w:t>
            </w:r>
          </w:p>
          <w:p w14:paraId="26C798DC" w14:textId="77777777" w:rsidR="00A67FB0" w:rsidRPr="000A51FA" w:rsidRDefault="00A67FB0" w:rsidP="00DF1058">
            <w:pPr>
              <w:spacing w:after="0" w:line="259" w:lineRule="auto"/>
              <w:ind w:left="65"/>
              <w:jc w:val="both"/>
              <w:rPr>
                <w:rFonts w:ascii="Arial Nova Cond" w:hAnsi="Arial Nova Cond" w:cs="Arial"/>
                <w:sz w:val="24"/>
                <w:szCs w:val="24"/>
              </w:rPr>
            </w:pPr>
            <w:r w:rsidRPr="000A51FA">
              <w:rPr>
                <w:rFonts w:ascii="Arial Nova Cond" w:eastAsia="Arial" w:hAnsi="Arial Nova Cond" w:cs="Arial"/>
                <w:b/>
                <w:sz w:val="24"/>
                <w:szCs w:val="24"/>
              </w:rPr>
              <w:t xml:space="preserve">No. </w:t>
            </w:r>
          </w:p>
        </w:tc>
        <w:tc>
          <w:tcPr>
            <w:tcW w:w="1294" w:type="dxa"/>
            <w:tcBorders>
              <w:top w:val="single" w:sz="4" w:space="0" w:color="000000"/>
              <w:left w:val="single" w:sz="4" w:space="0" w:color="000000"/>
              <w:bottom w:val="single" w:sz="4" w:space="0" w:color="000000"/>
              <w:right w:val="single" w:sz="4" w:space="0" w:color="000000"/>
            </w:tcBorders>
          </w:tcPr>
          <w:p w14:paraId="523FE81E" w14:textId="77777777" w:rsidR="00A67FB0" w:rsidRPr="000A51FA" w:rsidRDefault="00A67FB0" w:rsidP="00DF1058">
            <w:pPr>
              <w:spacing w:after="0" w:line="259" w:lineRule="auto"/>
              <w:ind w:left="65"/>
              <w:jc w:val="both"/>
              <w:rPr>
                <w:rFonts w:ascii="Arial Nova Cond" w:hAnsi="Arial Nova Cond" w:cs="Arial"/>
                <w:sz w:val="24"/>
                <w:szCs w:val="24"/>
              </w:rPr>
            </w:pPr>
            <w:r w:rsidRPr="000A51FA">
              <w:rPr>
                <w:rFonts w:ascii="Arial Nova Cond" w:eastAsia="Arial" w:hAnsi="Arial Nova Cond" w:cs="Arial"/>
                <w:b/>
                <w:sz w:val="24"/>
                <w:szCs w:val="24"/>
              </w:rPr>
              <w:t xml:space="preserve">Parameter </w:t>
            </w:r>
          </w:p>
        </w:tc>
        <w:tc>
          <w:tcPr>
            <w:tcW w:w="7178" w:type="dxa"/>
            <w:tcBorders>
              <w:top w:val="single" w:sz="4" w:space="0" w:color="000000"/>
              <w:left w:val="single" w:sz="4" w:space="0" w:color="000000"/>
              <w:bottom w:val="single" w:sz="4" w:space="0" w:color="000000"/>
              <w:right w:val="single" w:sz="4" w:space="0" w:color="000000"/>
            </w:tcBorders>
          </w:tcPr>
          <w:p w14:paraId="78B8A993" w14:textId="77777777" w:rsidR="00A67FB0" w:rsidRPr="000A51FA" w:rsidRDefault="00A67FB0" w:rsidP="00DF1058">
            <w:pPr>
              <w:spacing w:after="0" w:line="259" w:lineRule="auto"/>
              <w:ind w:right="7"/>
              <w:jc w:val="both"/>
              <w:rPr>
                <w:rFonts w:ascii="Arial Nova Cond" w:hAnsi="Arial Nova Cond" w:cs="Arial"/>
                <w:sz w:val="24"/>
                <w:szCs w:val="24"/>
              </w:rPr>
            </w:pPr>
            <w:r w:rsidRPr="000A51FA">
              <w:rPr>
                <w:rFonts w:ascii="Arial Nova Cond" w:eastAsia="Arial" w:hAnsi="Arial Nova Cond" w:cs="Arial"/>
                <w:b/>
                <w:sz w:val="24"/>
                <w:szCs w:val="24"/>
              </w:rPr>
              <w:t xml:space="preserve">Requirement </w:t>
            </w:r>
          </w:p>
        </w:tc>
      </w:tr>
      <w:tr w:rsidR="00A67FB0" w:rsidRPr="000A51FA" w14:paraId="2B988F81" w14:textId="77777777" w:rsidTr="00BC1994">
        <w:trPr>
          <w:trHeight w:val="3241"/>
        </w:trPr>
        <w:tc>
          <w:tcPr>
            <w:tcW w:w="571" w:type="dxa"/>
            <w:tcBorders>
              <w:top w:val="single" w:sz="4" w:space="0" w:color="000000"/>
              <w:left w:val="single" w:sz="4" w:space="0" w:color="000000"/>
              <w:bottom w:val="single" w:sz="4" w:space="0" w:color="000000"/>
              <w:right w:val="single" w:sz="4" w:space="0" w:color="000000"/>
            </w:tcBorders>
          </w:tcPr>
          <w:p w14:paraId="5FEE195D" w14:textId="77777777" w:rsidR="00A67FB0" w:rsidRPr="000A51FA" w:rsidRDefault="00A67FB0" w:rsidP="00DF1058">
            <w:pPr>
              <w:spacing w:after="0" w:line="259" w:lineRule="auto"/>
              <w:ind w:left="65"/>
              <w:jc w:val="both"/>
              <w:rPr>
                <w:rFonts w:ascii="Arial Nova Cond" w:hAnsi="Arial Nova Cond" w:cs="Arial"/>
                <w:sz w:val="24"/>
                <w:szCs w:val="24"/>
              </w:rPr>
            </w:pPr>
            <w:r w:rsidRPr="000A51FA">
              <w:rPr>
                <w:rFonts w:ascii="Arial Nova Cond" w:hAnsi="Arial Nova Cond" w:cs="Arial"/>
                <w:sz w:val="24"/>
                <w:szCs w:val="24"/>
              </w:rPr>
              <w:lastRenderedPageBreak/>
              <w:t xml:space="preserve">1.  </w:t>
            </w:r>
          </w:p>
        </w:tc>
        <w:tc>
          <w:tcPr>
            <w:tcW w:w="1294" w:type="dxa"/>
            <w:tcBorders>
              <w:top w:val="single" w:sz="4" w:space="0" w:color="000000"/>
              <w:left w:val="single" w:sz="4" w:space="0" w:color="000000"/>
              <w:bottom w:val="single" w:sz="4" w:space="0" w:color="000000"/>
              <w:right w:val="single" w:sz="4" w:space="0" w:color="000000"/>
            </w:tcBorders>
          </w:tcPr>
          <w:p w14:paraId="4C4FFF38" w14:textId="77777777" w:rsidR="00A67FB0" w:rsidRPr="000A51FA" w:rsidRDefault="00A67FB0" w:rsidP="00DF1058">
            <w:pPr>
              <w:spacing w:after="105" w:line="259" w:lineRule="auto"/>
              <w:ind w:left="65"/>
              <w:jc w:val="both"/>
              <w:rPr>
                <w:rFonts w:ascii="Arial Nova Cond" w:hAnsi="Arial Nova Cond" w:cs="Arial"/>
                <w:sz w:val="24"/>
                <w:szCs w:val="24"/>
              </w:rPr>
            </w:pPr>
            <w:r w:rsidRPr="000A51FA">
              <w:rPr>
                <w:rFonts w:ascii="Arial Nova Cond" w:hAnsi="Arial Nova Cond" w:cs="Arial"/>
                <w:sz w:val="24"/>
                <w:szCs w:val="24"/>
              </w:rPr>
              <w:t xml:space="preserve">Capital </w:t>
            </w:r>
          </w:p>
          <w:p w14:paraId="33FED98B" w14:textId="77777777" w:rsidR="00A67FB0" w:rsidRPr="000A51FA" w:rsidRDefault="00A67FB0" w:rsidP="00DF1058">
            <w:pPr>
              <w:spacing w:after="0" w:line="259" w:lineRule="auto"/>
              <w:ind w:left="65"/>
              <w:jc w:val="both"/>
              <w:rPr>
                <w:rFonts w:ascii="Arial Nova Cond" w:hAnsi="Arial Nova Cond" w:cs="Arial"/>
                <w:sz w:val="24"/>
                <w:szCs w:val="24"/>
              </w:rPr>
            </w:pPr>
            <w:r w:rsidRPr="000A51FA">
              <w:rPr>
                <w:rFonts w:ascii="Arial Nova Cond" w:hAnsi="Arial Nova Cond" w:cs="Arial"/>
                <w:sz w:val="24"/>
                <w:szCs w:val="24"/>
              </w:rPr>
              <w:t xml:space="preserve">Adequacy </w:t>
            </w:r>
          </w:p>
        </w:tc>
        <w:tc>
          <w:tcPr>
            <w:tcW w:w="7178" w:type="dxa"/>
            <w:tcBorders>
              <w:top w:val="single" w:sz="4" w:space="0" w:color="000000"/>
              <w:left w:val="single" w:sz="4" w:space="0" w:color="000000"/>
              <w:bottom w:val="single" w:sz="4" w:space="0" w:color="000000"/>
              <w:right w:val="single" w:sz="4" w:space="0" w:color="000000"/>
            </w:tcBorders>
          </w:tcPr>
          <w:p w14:paraId="52EC66F0" w14:textId="0F0DFE55" w:rsidR="00A67FB0" w:rsidRPr="000A51FA" w:rsidRDefault="009859AB" w:rsidP="00DF1058">
            <w:pPr>
              <w:spacing w:after="53" w:line="233" w:lineRule="auto"/>
              <w:ind w:left="-54" w:right="68"/>
              <w:jc w:val="both"/>
              <w:rPr>
                <w:rFonts w:ascii="Arial Nova Cond" w:hAnsi="Arial Nova Cond" w:cs="Arial"/>
                <w:sz w:val="24"/>
                <w:szCs w:val="24"/>
              </w:rPr>
            </w:pPr>
            <w:r w:rsidRPr="000A51FA">
              <w:rPr>
                <w:rFonts w:ascii="Arial Nova Cond" w:hAnsi="Arial Nova Cond" w:cs="Arial"/>
                <w:sz w:val="24"/>
                <w:szCs w:val="24"/>
              </w:rPr>
              <w:t>MAFIL</w:t>
            </w:r>
            <w:r w:rsidR="00A67FB0" w:rsidRPr="000A51FA">
              <w:rPr>
                <w:rFonts w:ascii="Arial Nova Cond" w:hAnsi="Arial Nova Cond" w:cs="Arial"/>
                <w:sz w:val="24"/>
                <w:szCs w:val="24"/>
              </w:rPr>
              <w:t xml:space="preserve"> shall have</w:t>
            </w:r>
            <w:r w:rsidR="000C04BC" w:rsidRPr="000A51FA">
              <w:rPr>
                <w:rFonts w:ascii="Arial Nova Cond" w:hAnsi="Arial Nova Cond" w:cs="Arial"/>
                <w:sz w:val="24"/>
                <w:szCs w:val="24"/>
              </w:rPr>
              <w:t xml:space="preserve"> to</w:t>
            </w:r>
            <w:r w:rsidR="00A67FB0" w:rsidRPr="000A51FA">
              <w:rPr>
                <w:rFonts w:ascii="Arial Nova Cond" w:hAnsi="Arial Nova Cond" w:cs="Arial"/>
                <w:sz w:val="24"/>
                <w:szCs w:val="24"/>
              </w:rPr>
              <w:t xml:space="preserve"> m</w:t>
            </w:r>
            <w:r w:rsidR="000C04BC" w:rsidRPr="000A51FA">
              <w:rPr>
                <w:rFonts w:ascii="Arial Nova Cond" w:hAnsi="Arial Nova Cond" w:cs="Arial"/>
                <w:sz w:val="24"/>
                <w:szCs w:val="24"/>
              </w:rPr>
              <w:t>e</w:t>
            </w:r>
            <w:r w:rsidR="00A67FB0" w:rsidRPr="000A51FA">
              <w:rPr>
                <w:rFonts w:ascii="Arial Nova Cond" w:hAnsi="Arial Nova Cond" w:cs="Arial"/>
                <w:sz w:val="24"/>
                <w:szCs w:val="24"/>
              </w:rPr>
              <w:t>et the</w:t>
            </w:r>
            <w:r w:rsidRPr="000A51FA">
              <w:rPr>
                <w:rFonts w:ascii="Arial Nova Cond" w:hAnsi="Arial Nova Cond" w:cs="Arial"/>
                <w:sz w:val="24"/>
                <w:szCs w:val="24"/>
              </w:rPr>
              <w:t xml:space="preserve"> following</w:t>
            </w:r>
            <w:r w:rsidR="00A67FB0" w:rsidRPr="000A51FA">
              <w:rPr>
                <w:rFonts w:ascii="Arial Nova Cond" w:hAnsi="Arial Nova Cond" w:cs="Arial"/>
                <w:sz w:val="24"/>
                <w:szCs w:val="24"/>
              </w:rPr>
              <w:t xml:space="preserve"> applicable regulatory capital requirement for each of </w:t>
            </w:r>
            <w:r w:rsidR="00A67FB0" w:rsidRPr="000A51FA">
              <w:rPr>
                <w:rFonts w:ascii="Arial Nova Cond" w:hAnsi="Arial Nova Cond" w:cs="Arial"/>
                <w:sz w:val="24"/>
                <w:szCs w:val="24"/>
                <w:shd w:val="clear" w:color="auto" w:fill="FFFFFF"/>
              </w:rPr>
              <w:t>the last three</w:t>
            </w:r>
            <w:r w:rsidR="00A67FB0" w:rsidRPr="000A51FA">
              <w:rPr>
                <w:rFonts w:ascii="Arial Nova Cond" w:hAnsi="Arial Nova Cond" w:cs="Arial"/>
                <w:sz w:val="24"/>
                <w:szCs w:val="24"/>
                <w:shd w:val="clear" w:color="auto" w:fill="FFFFFF"/>
                <w:vertAlign w:val="superscript"/>
              </w:rPr>
              <w:footnoteReference w:id="1"/>
            </w:r>
            <w:r w:rsidR="00A67FB0" w:rsidRPr="000A51FA">
              <w:rPr>
                <w:rFonts w:ascii="Arial Nova Cond" w:hAnsi="Arial Nova Cond" w:cs="Arial"/>
                <w:sz w:val="24"/>
                <w:szCs w:val="24"/>
                <w:shd w:val="clear" w:color="auto" w:fill="FFFFFF"/>
              </w:rPr>
              <w:t xml:space="preserve"> financial years including the financial year for which the</w:t>
            </w:r>
            <w:r w:rsidR="00A67FB0" w:rsidRPr="000A51FA">
              <w:rPr>
                <w:rFonts w:ascii="Arial Nova Cond" w:hAnsi="Arial Nova Cond" w:cs="Arial"/>
                <w:sz w:val="24"/>
                <w:szCs w:val="24"/>
              </w:rPr>
              <w:t xml:space="preserve"> dividend is proposed. </w:t>
            </w:r>
          </w:p>
          <w:p w14:paraId="5235DCEE" w14:textId="77777777" w:rsidR="00A67FB0" w:rsidRPr="000A51FA" w:rsidRDefault="00A67FB0" w:rsidP="00DF1058">
            <w:pPr>
              <w:spacing w:after="53" w:line="233" w:lineRule="auto"/>
              <w:ind w:left="113" w:right="68"/>
              <w:jc w:val="both"/>
              <w:rPr>
                <w:rFonts w:ascii="Arial Nova Cond" w:hAnsi="Arial Nova Cond" w:cs="Arial"/>
                <w:sz w:val="24"/>
                <w:szCs w:val="24"/>
              </w:rPr>
            </w:pPr>
          </w:p>
          <w:p w14:paraId="776964D5" w14:textId="4F56831A" w:rsidR="00A67FB0" w:rsidRPr="000A51FA" w:rsidRDefault="009859AB" w:rsidP="00E57DAE">
            <w:pPr>
              <w:pStyle w:val="Default"/>
              <w:numPr>
                <w:ilvl w:val="0"/>
                <w:numId w:val="19"/>
              </w:numPr>
              <w:jc w:val="both"/>
              <w:rPr>
                <w:rFonts w:ascii="Arial Nova Cond" w:hAnsi="Arial Nova Cond"/>
              </w:rPr>
            </w:pPr>
            <w:r w:rsidRPr="000A51FA">
              <w:rPr>
                <w:rFonts w:ascii="Arial Nova Cond" w:hAnsi="Arial Nova Cond"/>
              </w:rPr>
              <w:t>MAFIL</w:t>
            </w:r>
            <w:r w:rsidR="00A67FB0" w:rsidRPr="000A51FA">
              <w:rPr>
                <w:rFonts w:ascii="Arial Nova Cond" w:hAnsi="Arial Nova Cond"/>
              </w:rPr>
              <w:t xml:space="preserve"> shall maintain a minimum capital ratio consisting of Tier I and Tier II capital which shall not be less than 15 percent of its aggregate risk weighted assets on-balance sheet and of risk adjusted value of off-balance sheet items </w:t>
            </w:r>
          </w:p>
          <w:p w14:paraId="214E3F6F" w14:textId="77777777" w:rsidR="00A67FB0" w:rsidRPr="000A51FA" w:rsidRDefault="00A67FB0" w:rsidP="00DF1058">
            <w:pPr>
              <w:pStyle w:val="Default"/>
              <w:jc w:val="both"/>
              <w:rPr>
                <w:rFonts w:ascii="Arial Nova Cond" w:hAnsi="Arial Nova Cond"/>
              </w:rPr>
            </w:pPr>
          </w:p>
          <w:p w14:paraId="3DD685F4" w14:textId="77777777" w:rsidR="00A67FB0" w:rsidRPr="000A51FA" w:rsidRDefault="00A67FB0" w:rsidP="00DF1058">
            <w:pPr>
              <w:pStyle w:val="Default"/>
              <w:jc w:val="both"/>
              <w:rPr>
                <w:rFonts w:ascii="Arial Nova Cond" w:hAnsi="Arial Nova Cond"/>
              </w:rPr>
            </w:pPr>
          </w:p>
          <w:p w14:paraId="69DDAAFE" w14:textId="50C76FD1" w:rsidR="00A67FB0" w:rsidRPr="000A51FA" w:rsidRDefault="009859AB" w:rsidP="00E57DAE">
            <w:pPr>
              <w:pStyle w:val="Default"/>
              <w:numPr>
                <w:ilvl w:val="0"/>
                <w:numId w:val="19"/>
              </w:numPr>
              <w:jc w:val="both"/>
              <w:rPr>
                <w:rFonts w:ascii="Arial Nova Cond" w:hAnsi="Arial Nova Cond"/>
              </w:rPr>
            </w:pPr>
            <w:r w:rsidRPr="000A51FA">
              <w:rPr>
                <w:rFonts w:ascii="Arial Nova Cond" w:hAnsi="Arial Nova Cond"/>
              </w:rPr>
              <w:t>MAFIL being a</w:t>
            </w:r>
            <w:r w:rsidR="000B39AA">
              <w:rPr>
                <w:rFonts w:ascii="Arial Nova Cond" w:hAnsi="Arial Nova Cond"/>
              </w:rPr>
              <w:t>n</w:t>
            </w:r>
            <w:r w:rsidRPr="000A51FA">
              <w:rPr>
                <w:rFonts w:ascii="Arial Nova Cond" w:hAnsi="Arial Nova Cond"/>
              </w:rPr>
              <w:t xml:space="preserve"> </w:t>
            </w:r>
            <w:r w:rsidR="00A67FB0" w:rsidRPr="000A51FA">
              <w:rPr>
                <w:rFonts w:ascii="Arial Nova Cond" w:hAnsi="Arial Nova Cond"/>
              </w:rPr>
              <w:t>NBFCs primarily engaged in lending against gold jewellery (</w:t>
            </w:r>
            <w:r w:rsidR="00265129" w:rsidRPr="000A51FA">
              <w:rPr>
                <w:rFonts w:ascii="Arial Nova Cond" w:hAnsi="Arial Nova Cond"/>
              </w:rPr>
              <w:t xml:space="preserve">being gold </w:t>
            </w:r>
            <w:r w:rsidR="00A67FB0" w:rsidRPr="000A51FA">
              <w:rPr>
                <w:rFonts w:ascii="Arial Nova Cond" w:hAnsi="Arial Nova Cond"/>
              </w:rPr>
              <w:t xml:space="preserve">loans comprising 50 percent or more of </w:t>
            </w:r>
            <w:r w:rsidR="00265129" w:rsidRPr="000A51FA">
              <w:rPr>
                <w:rFonts w:ascii="Arial Nova Cond" w:hAnsi="Arial Nova Cond"/>
              </w:rPr>
              <w:t xml:space="preserve">our </w:t>
            </w:r>
            <w:r w:rsidR="00A67FB0" w:rsidRPr="000A51FA">
              <w:rPr>
                <w:rFonts w:ascii="Arial Nova Cond" w:hAnsi="Arial Nova Cond"/>
              </w:rPr>
              <w:t>financial assets) shall maintain a minimum Tier l capital of 12 percent.</w:t>
            </w:r>
          </w:p>
          <w:p w14:paraId="77F5CBCE" w14:textId="77777777" w:rsidR="00A67FB0" w:rsidRPr="000A51FA" w:rsidRDefault="00A67FB0" w:rsidP="00DF1058">
            <w:pPr>
              <w:spacing w:after="0" w:line="259" w:lineRule="auto"/>
              <w:ind w:left="113" w:right="68"/>
              <w:jc w:val="both"/>
              <w:rPr>
                <w:rFonts w:ascii="Arial Nova Cond" w:hAnsi="Arial Nova Cond" w:cs="Arial"/>
                <w:sz w:val="24"/>
                <w:szCs w:val="24"/>
              </w:rPr>
            </w:pPr>
            <w:r w:rsidRPr="000A51FA">
              <w:rPr>
                <w:rFonts w:ascii="Arial Nova Cond" w:hAnsi="Arial Nova Cond" w:cs="Arial"/>
                <w:sz w:val="24"/>
                <w:szCs w:val="24"/>
              </w:rPr>
              <w:t xml:space="preserve"> </w:t>
            </w:r>
          </w:p>
        </w:tc>
      </w:tr>
      <w:tr w:rsidR="00A67FB0" w:rsidRPr="000A51FA" w14:paraId="532C757B" w14:textId="77777777" w:rsidTr="00BC1994">
        <w:trPr>
          <w:trHeight w:val="850"/>
        </w:trPr>
        <w:tc>
          <w:tcPr>
            <w:tcW w:w="571" w:type="dxa"/>
            <w:tcBorders>
              <w:top w:val="single" w:sz="4" w:space="0" w:color="000000"/>
              <w:left w:val="single" w:sz="4" w:space="0" w:color="000000"/>
              <w:bottom w:val="single" w:sz="4" w:space="0" w:color="000000"/>
              <w:right w:val="single" w:sz="4" w:space="0" w:color="000000"/>
            </w:tcBorders>
          </w:tcPr>
          <w:p w14:paraId="16C61079" w14:textId="77777777" w:rsidR="00A67FB0" w:rsidRPr="000A51FA" w:rsidRDefault="00A67FB0" w:rsidP="00DF1058">
            <w:pPr>
              <w:spacing w:after="0" w:line="259" w:lineRule="auto"/>
              <w:ind w:left="65"/>
              <w:jc w:val="both"/>
              <w:rPr>
                <w:rFonts w:ascii="Arial Nova Cond" w:hAnsi="Arial Nova Cond" w:cs="Arial"/>
                <w:sz w:val="24"/>
                <w:szCs w:val="24"/>
              </w:rPr>
            </w:pPr>
            <w:r w:rsidRPr="000A51FA">
              <w:rPr>
                <w:rFonts w:ascii="Arial Nova Cond" w:hAnsi="Arial Nova Cond" w:cs="Arial"/>
                <w:sz w:val="24"/>
                <w:szCs w:val="24"/>
              </w:rPr>
              <w:t xml:space="preserve">2.  </w:t>
            </w:r>
          </w:p>
        </w:tc>
        <w:tc>
          <w:tcPr>
            <w:tcW w:w="1294" w:type="dxa"/>
            <w:tcBorders>
              <w:top w:val="single" w:sz="4" w:space="0" w:color="000000"/>
              <w:left w:val="single" w:sz="4" w:space="0" w:color="000000"/>
              <w:bottom w:val="single" w:sz="4" w:space="0" w:color="000000"/>
              <w:right w:val="single" w:sz="4" w:space="0" w:color="000000"/>
            </w:tcBorders>
          </w:tcPr>
          <w:p w14:paraId="4772A5CF" w14:textId="77777777" w:rsidR="00A67FB0" w:rsidRPr="000A51FA" w:rsidRDefault="00A67FB0" w:rsidP="00DF1058">
            <w:pPr>
              <w:spacing w:after="0" w:line="259" w:lineRule="auto"/>
              <w:ind w:left="65"/>
              <w:jc w:val="both"/>
              <w:rPr>
                <w:rFonts w:ascii="Arial Nova Cond" w:hAnsi="Arial Nova Cond" w:cs="Arial"/>
                <w:sz w:val="24"/>
                <w:szCs w:val="24"/>
              </w:rPr>
            </w:pPr>
            <w:r w:rsidRPr="000A51FA">
              <w:rPr>
                <w:rFonts w:ascii="Arial Nova Cond" w:hAnsi="Arial Nova Cond" w:cs="Arial"/>
                <w:sz w:val="24"/>
                <w:szCs w:val="24"/>
              </w:rPr>
              <w:t xml:space="preserve">Net NPA </w:t>
            </w:r>
          </w:p>
        </w:tc>
        <w:tc>
          <w:tcPr>
            <w:tcW w:w="7178" w:type="dxa"/>
            <w:tcBorders>
              <w:top w:val="single" w:sz="4" w:space="0" w:color="000000"/>
              <w:left w:val="single" w:sz="4" w:space="0" w:color="000000"/>
              <w:bottom w:val="single" w:sz="4" w:space="0" w:color="000000"/>
              <w:right w:val="single" w:sz="4" w:space="0" w:color="000000"/>
            </w:tcBorders>
          </w:tcPr>
          <w:p w14:paraId="144FC45A" w14:textId="77777777" w:rsidR="00A67FB0" w:rsidRPr="000A51FA" w:rsidRDefault="00A67FB0" w:rsidP="00DF1058">
            <w:pPr>
              <w:spacing w:after="0" w:line="259" w:lineRule="auto"/>
              <w:ind w:left="62" w:right="66"/>
              <w:jc w:val="both"/>
              <w:rPr>
                <w:rFonts w:ascii="Arial Nova Cond" w:hAnsi="Arial Nova Cond" w:cs="Arial"/>
                <w:sz w:val="24"/>
                <w:szCs w:val="24"/>
              </w:rPr>
            </w:pPr>
            <w:r w:rsidRPr="000A51FA">
              <w:rPr>
                <w:rFonts w:ascii="Arial Nova Cond" w:hAnsi="Arial Nova Cond" w:cs="Arial"/>
                <w:sz w:val="24"/>
                <w:szCs w:val="24"/>
              </w:rPr>
              <w:t xml:space="preserve">The net NPA ratio shall be less than 6 per cent in each of the last three years, including as at the close of the financial year for which dividend is proposed to be declared. </w:t>
            </w:r>
          </w:p>
        </w:tc>
      </w:tr>
      <w:tr w:rsidR="00A67FB0" w:rsidRPr="000A51FA" w14:paraId="0721F43A" w14:textId="77777777" w:rsidTr="00BC1994">
        <w:trPr>
          <w:trHeight w:val="1870"/>
        </w:trPr>
        <w:tc>
          <w:tcPr>
            <w:tcW w:w="571" w:type="dxa"/>
            <w:tcBorders>
              <w:top w:val="single" w:sz="4" w:space="0" w:color="000000"/>
              <w:left w:val="single" w:sz="4" w:space="0" w:color="000000"/>
              <w:bottom w:val="single" w:sz="4" w:space="0" w:color="000000"/>
              <w:right w:val="single" w:sz="4" w:space="0" w:color="000000"/>
            </w:tcBorders>
          </w:tcPr>
          <w:p w14:paraId="6BA3BFC8" w14:textId="77777777" w:rsidR="00A67FB0" w:rsidRPr="000A51FA" w:rsidRDefault="00A67FB0" w:rsidP="00DF1058">
            <w:pPr>
              <w:spacing w:after="0" w:line="259" w:lineRule="auto"/>
              <w:ind w:left="65"/>
              <w:jc w:val="both"/>
              <w:rPr>
                <w:rFonts w:ascii="Arial Nova Cond" w:hAnsi="Arial Nova Cond" w:cs="Arial"/>
                <w:sz w:val="24"/>
                <w:szCs w:val="24"/>
              </w:rPr>
            </w:pPr>
            <w:r w:rsidRPr="000A51FA">
              <w:rPr>
                <w:rFonts w:ascii="Arial Nova Cond" w:hAnsi="Arial Nova Cond" w:cs="Arial"/>
                <w:sz w:val="24"/>
                <w:szCs w:val="24"/>
              </w:rPr>
              <w:t xml:space="preserve">3.  </w:t>
            </w:r>
          </w:p>
        </w:tc>
        <w:tc>
          <w:tcPr>
            <w:tcW w:w="1294" w:type="dxa"/>
            <w:tcBorders>
              <w:top w:val="single" w:sz="4" w:space="0" w:color="000000"/>
              <w:left w:val="single" w:sz="4" w:space="0" w:color="000000"/>
              <w:bottom w:val="single" w:sz="4" w:space="0" w:color="000000"/>
              <w:right w:val="single" w:sz="4" w:space="0" w:color="000000"/>
            </w:tcBorders>
          </w:tcPr>
          <w:p w14:paraId="04013C2B" w14:textId="77777777" w:rsidR="00A67FB0" w:rsidRPr="000A51FA" w:rsidRDefault="00A67FB0" w:rsidP="00DF1058">
            <w:pPr>
              <w:spacing w:after="105" w:line="259" w:lineRule="auto"/>
              <w:ind w:left="65"/>
              <w:jc w:val="both"/>
              <w:rPr>
                <w:rFonts w:ascii="Arial Nova Cond" w:hAnsi="Arial Nova Cond" w:cs="Arial"/>
                <w:sz w:val="24"/>
                <w:szCs w:val="24"/>
              </w:rPr>
            </w:pPr>
            <w:r w:rsidRPr="000A51FA">
              <w:rPr>
                <w:rFonts w:ascii="Arial Nova Cond" w:hAnsi="Arial Nova Cond" w:cs="Arial"/>
                <w:sz w:val="24"/>
                <w:szCs w:val="24"/>
              </w:rPr>
              <w:t xml:space="preserve">Other </w:t>
            </w:r>
          </w:p>
          <w:p w14:paraId="3E6DEF4D" w14:textId="77777777" w:rsidR="00A67FB0" w:rsidRPr="000A51FA" w:rsidRDefault="00A67FB0" w:rsidP="00DF1058">
            <w:pPr>
              <w:spacing w:after="0" w:line="259" w:lineRule="auto"/>
              <w:ind w:left="65"/>
              <w:jc w:val="both"/>
              <w:rPr>
                <w:rFonts w:ascii="Arial Nova Cond" w:hAnsi="Arial Nova Cond" w:cs="Arial"/>
                <w:sz w:val="24"/>
                <w:szCs w:val="24"/>
              </w:rPr>
            </w:pPr>
            <w:r w:rsidRPr="000A51FA">
              <w:rPr>
                <w:rFonts w:ascii="Arial Nova Cond" w:hAnsi="Arial Nova Cond" w:cs="Arial"/>
                <w:sz w:val="24"/>
                <w:szCs w:val="24"/>
              </w:rPr>
              <w:t xml:space="preserve">criteria </w:t>
            </w:r>
          </w:p>
        </w:tc>
        <w:tc>
          <w:tcPr>
            <w:tcW w:w="7178" w:type="dxa"/>
            <w:tcBorders>
              <w:top w:val="single" w:sz="4" w:space="0" w:color="000000"/>
              <w:left w:val="single" w:sz="4" w:space="0" w:color="000000"/>
              <w:bottom w:val="single" w:sz="4" w:space="0" w:color="000000"/>
              <w:right w:val="single" w:sz="4" w:space="0" w:color="000000"/>
            </w:tcBorders>
          </w:tcPr>
          <w:p w14:paraId="1A8220DC" w14:textId="1AC878D9" w:rsidR="00A67FB0" w:rsidRPr="00D03C8C" w:rsidRDefault="009859AB" w:rsidP="00DF1058">
            <w:pPr>
              <w:numPr>
                <w:ilvl w:val="0"/>
                <w:numId w:val="17"/>
              </w:numPr>
              <w:spacing w:after="60" w:line="227" w:lineRule="auto"/>
              <w:ind w:right="67" w:hanging="357"/>
              <w:jc w:val="both"/>
              <w:rPr>
                <w:rFonts w:ascii="Arial Nova Cond" w:hAnsi="Arial Nova Cond" w:cs="Arial"/>
                <w:i/>
                <w:sz w:val="24"/>
                <w:szCs w:val="24"/>
              </w:rPr>
            </w:pPr>
            <w:r w:rsidRPr="00D03C8C">
              <w:rPr>
                <w:rFonts w:ascii="Arial Nova Cond" w:hAnsi="Arial Nova Cond" w:cs="Arial"/>
                <w:sz w:val="24"/>
                <w:szCs w:val="24"/>
              </w:rPr>
              <w:t xml:space="preserve">MAFIL </w:t>
            </w:r>
            <w:r w:rsidR="00A67FB0" w:rsidRPr="00D03C8C">
              <w:rPr>
                <w:rFonts w:ascii="Arial Nova Cond" w:hAnsi="Arial Nova Cond" w:cs="Arial"/>
                <w:sz w:val="24"/>
                <w:szCs w:val="24"/>
              </w:rPr>
              <w:t>shall comply with the provisions of Section 45 IC of the Reserve Bank of India Act, 1934</w:t>
            </w:r>
            <w:r w:rsidR="00A67FB0" w:rsidRPr="00D03C8C">
              <w:rPr>
                <w:rFonts w:ascii="Arial Nova Cond" w:hAnsi="Arial Nova Cond" w:cs="Arial"/>
                <w:i/>
                <w:sz w:val="24"/>
                <w:szCs w:val="24"/>
              </w:rPr>
              <w:t>.</w:t>
            </w:r>
          </w:p>
          <w:p w14:paraId="0D336121" w14:textId="2479B37A" w:rsidR="00A67FB0" w:rsidRPr="000A51FA" w:rsidRDefault="009859AB" w:rsidP="00DF1058">
            <w:pPr>
              <w:numPr>
                <w:ilvl w:val="0"/>
                <w:numId w:val="17"/>
              </w:numPr>
              <w:spacing w:after="0" w:line="259" w:lineRule="auto"/>
              <w:ind w:right="67" w:hanging="357"/>
              <w:jc w:val="both"/>
              <w:rPr>
                <w:rFonts w:ascii="Arial Nova Cond" w:hAnsi="Arial Nova Cond" w:cs="Arial"/>
                <w:sz w:val="24"/>
                <w:szCs w:val="24"/>
              </w:rPr>
            </w:pPr>
            <w:r w:rsidRPr="000A51FA">
              <w:rPr>
                <w:rFonts w:ascii="Arial Nova Cond" w:hAnsi="Arial Nova Cond" w:cs="Arial"/>
                <w:sz w:val="24"/>
                <w:szCs w:val="24"/>
              </w:rPr>
              <w:t xml:space="preserve">MAFIL </w:t>
            </w:r>
            <w:r w:rsidR="00A67FB0" w:rsidRPr="000A51FA">
              <w:rPr>
                <w:rFonts w:ascii="Arial Nova Cond" w:hAnsi="Arial Nova Cond" w:cs="Arial"/>
                <w:sz w:val="24"/>
                <w:szCs w:val="24"/>
              </w:rPr>
              <w:t xml:space="preserve">shall be compliant with the prevailing regulations/ guidelines issued by the Reserve Bank. The Reserve Bank shall not have placed any explicit restrictions on declaration of dividend. </w:t>
            </w:r>
          </w:p>
        </w:tc>
      </w:tr>
    </w:tbl>
    <w:p w14:paraId="3CA30241" w14:textId="77777777" w:rsidR="00A67FB0" w:rsidRPr="000A51FA" w:rsidRDefault="00A67FB0" w:rsidP="00DF1058">
      <w:pPr>
        <w:spacing w:after="0" w:line="259" w:lineRule="auto"/>
        <w:jc w:val="both"/>
        <w:rPr>
          <w:rFonts w:ascii="Arial Nova Cond" w:hAnsi="Arial Nova Cond" w:cs="Arial"/>
          <w:b/>
          <w:sz w:val="24"/>
          <w:szCs w:val="24"/>
        </w:rPr>
      </w:pPr>
    </w:p>
    <w:p w14:paraId="7C14BF6C" w14:textId="119AC120" w:rsidR="00141377" w:rsidRPr="000A51FA" w:rsidRDefault="00141377" w:rsidP="00E57DAE">
      <w:pPr>
        <w:spacing w:after="117" w:line="363" w:lineRule="auto"/>
        <w:jc w:val="both"/>
        <w:rPr>
          <w:rFonts w:ascii="Arial Nova Cond" w:hAnsi="Arial Nova Cond" w:cs="Arial"/>
          <w:sz w:val="24"/>
          <w:szCs w:val="24"/>
        </w:rPr>
      </w:pPr>
      <w:r w:rsidRPr="00E57DAE">
        <w:rPr>
          <w:rFonts w:ascii="Arial Nova Cond" w:hAnsi="Arial Nova Cond" w:cs="Arial"/>
          <w:b/>
          <w:bCs/>
          <w:sz w:val="24"/>
          <w:szCs w:val="24"/>
        </w:rPr>
        <w:t>Quantum of Dividend Payable</w:t>
      </w:r>
      <w:r w:rsidRPr="000A51FA">
        <w:rPr>
          <w:rFonts w:ascii="Arial Nova Cond" w:hAnsi="Arial Nova Cond" w:cs="Arial"/>
          <w:sz w:val="24"/>
          <w:szCs w:val="24"/>
        </w:rPr>
        <w:t>:</w:t>
      </w:r>
      <w:r w:rsidR="00322CF4" w:rsidRPr="000A51FA">
        <w:rPr>
          <w:rFonts w:ascii="Arial Nova Cond" w:hAnsi="Arial Nova Cond" w:cs="Arial"/>
          <w:sz w:val="24"/>
          <w:szCs w:val="24"/>
        </w:rPr>
        <w:t xml:space="preserve"> </w:t>
      </w:r>
      <w:r w:rsidRPr="000A51FA">
        <w:rPr>
          <w:rFonts w:ascii="Arial Nova Cond" w:hAnsi="Arial Nova Cond" w:cs="Arial"/>
          <w:sz w:val="24"/>
          <w:szCs w:val="24"/>
        </w:rPr>
        <w:t>Upon being eligible to declare dividend, MAFIL may pay dividend subject to the following additional conditions as mentioned in the RBI Circular:-</w:t>
      </w:r>
    </w:p>
    <w:p w14:paraId="549A3F65" w14:textId="4A7E2C95" w:rsidR="00A67FB0" w:rsidRPr="00E57DAE" w:rsidRDefault="00A67FB0" w:rsidP="00E57DAE">
      <w:pPr>
        <w:pStyle w:val="ListParagraph"/>
        <w:numPr>
          <w:ilvl w:val="0"/>
          <w:numId w:val="19"/>
        </w:numPr>
        <w:spacing w:after="117" w:line="363" w:lineRule="auto"/>
        <w:jc w:val="both"/>
        <w:rPr>
          <w:rFonts w:ascii="Arial Nova Cond" w:hAnsi="Arial Nova Cond" w:cs="Arial"/>
          <w:sz w:val="24"/>
          <w:szCs w:val="24"/>
        </w:rPr>
      </w:pPr>
      <w:r w:rsidRPr="00E57DAE">
        <w:rPr>
          <w:rFonts w:ascii="Arial Nova Cond" w:hAnsi="Arial Nova Cond" w:cs="Arial"/>
          <w:sz w:val="24"/>
          <w:szCs w:val="24"/>
        </w:rPr>
        <w:t>The ceilings on dividend pay</w:t>
      </w:r>
      <w:r w:rsidR="00322CF4" w:rsidRPr="000A51FA">
        <w:rPr>
          <w:rFonts w:ascii="Arial Nova Cond" w:hAnsi="Arial Nova Cond" w:cs="Arial"/>
          <w:sz w:val="24"/>
          <w:szCs w:val="24"/>
        </w:rPr>
        <w:t>-</w:t>
      </w:r>
      <w:r w:rsidRPr="00E57DAE">
        <w:rPr>
          <w:rFonts w:ascii="Arial Nova Cond" w:hAnsi="Arial Nova Cond" w:cs="Arial"/>
          <w:sz w:val="24"/>
          <w:szCs w:val="24"/>
        </w:rPr>
        <w:t xml:space="preserve">out ratios </w:t>
      </w:r>
      <w:r w:rsidR="002C1653" w:rsidRPr="00E57DAE">
        <w:rPr>
          <w:rFonts w:ascii="Arial Nova Cond" w:hAnsi="Arial Nova Cond" w:cs="Arial"/>
          <w:sz w:val="24"/>
          <w:szCs w:val="24"/>
        </w:rPr>
        <w:t xml:space="preserve">as applicable to </w:t>
      </w:r>
      <w:r w:rsidR="00E01D68" w:rsidRPr="00E57DAE">
        <w:rPr>
          <w:rFonts w:ascii="Arial Nova Cond" w:hAnsi="Arial Nova Cond" w:cs="Arial"/>
          <w:sz w:val="24"/>
          <w:szCs w:val="24"/>
        </w:rPr>
        <w:t xml:space="preserve">MAFIL </w:t>
      </w:r>
      <w:r w:rsidRPr="00E57DAE">
        <w:rPr>
          <w:rFonts w:ascii="Arial Nova Cond" w:hAnsi="Arial Nova Cond" w:cs="Arial"/>
          <w:sz w:val="24"/>
          <w:szCs w:val="24"/>
        </w:rPr>
        <w:t xml:space="preserve">to declare dividend are as under: </w:t>
      </w:r>
    </w:p>
    <w:p w14:paraId="3C7EDFFB" w14:textId="65812219" w:rsidR="00A67FB0" w:rsidRPr="000A51FA" w:rsidRDefault="00A67FB0" w:rsidP="00DF1058">
      <w:pPr>
        <w:spacing w:after="117" w:line="363" w:lineRule="auto"/>
        <w:ind w:left="566"/>
        <w:jc w:val="both"/>
        <w:rPr>
          <w:rFonts w:ascii="Arial Nova Cond" w:hAnsi="Arial Nova Cond" w:cs="Arial"/>
          <w:sz w:val="24"/>
          <w:szCs w:val="24"/>
        </w:rPr>
      </w:pPr>
    </w:p>
    <w:tbl>
      <w:tblPr>
        <w:tblStyle w:val="TableGrid0"/>
        <w:tblW w:w="9017" w:type="dxa"/>
        <w:tblInd w:w="142" w:type="dxa"/>
        <w:tblCellMar>
          <w:top w:w="48" w:type="dxa"/>
          <w:left w:w="108" w:type="dxa"/>
          <w:right w:w="42" w:type="dxa"/>
        </w:tblCellMar>
        <w:tblLook w:val="04A0" w:firstRow="1" w:lastRow="0" w:firstColumn="1" w:lastColumn="0" w:noHBand="0" w:noVBand="1"/>
      </w:tblPr>
      <w:tblGrid>
        <w:gridCol w:w="571"/>
        <w:gridCol w:w="4668"/>
        <w:gridCol w:w="3778"/>
      </w:tblGrid>
      <w:tr w:rsidR="00A67FB0" w:rsidRPr="000A51FA" w14:paraId="0DF9DD75" w14:textId="77777777" w:rsidTr="00BC1994">
        <w:trPr>
          <w:trHeight w:val="593"/>
        </w:trPr>
        <w:tc>
          <w:tcPr>
            <w:tcW w:w="571" w:type="dxa"/>
            <w:tcBorders>
              <w:top w:val="single" w:sz="4" w:space="0" w:color="000000"/>
              <w:left w:val="single" w:sz="4" w:space="0" w:color="000000"/>
              <w:bottom w:val="single" w:sz="4" w:space="0" w:color="000000"/>
              <w:right w:val="single" w:sz="4" w:space="0" w:color="000000"/>
            </w:tcBorders>
          </w:tcPr>
          <w:p w14:paraId="6A63754D" w14:textId="77777777" w:rsidR="00A67FB0" w:rsidRPr="000A51FA" w:rsidRDefault="00A67FB0" w:rsidP="00DF1058">
            <w:pPr>
              <w:spacing w:after="16" w:line="259" w:lineRule="auto"/>
              <w:ind w:left="41"/>
              <w:jc w:val="both"/>
              <w:rPr>
                <w:rFonts w:ascii="Arial Nova Cond" w:hAnsi="Arial Nova Cond" w:cs="Arial"/>
                <w:sz w:val="24"/>
                <w:szCs w:val="24"/>
              </w:rPr>
            </w:pPr>
            <w:r w:rsidRPr="000A51FA">
              <w:rPr>
                <w:rFonts w:ascii="Arial Nova Cond" w:eastAsia="Arial" w:hAnsi="Arial Nova Cond" w:cs="Arial"/>
                <w:b/>
                <w:sz w:val="24"/>
                <w:szCs w:val="24"/>
              </w:rPr>
              <w:t xml:space="preserve">Sl. </w:t>
            </w:r>
          </w:p>
          <w:p w14:paraId="0497F201" w14:textId="77777777" w:rsidR="00A67FB0" w:rsidRPr="000A51FA" w:rsidRDefault="00A67FB0" w:rsidP="00DF1058">
            <w:pPr>
              <w:spacing w:after="0" w:line="259" w:lineRule="auto"/>
              <w:jc w:val="both"/>
              <w:rPr>
                <w:rFonts w:ascii="Arial Nova Cond" w:hAnsi="Arial Nova Cond" w:cs="Arial"/>
                <w:sz w:val="24"/>
                <w:szCs w:val="24"/>
              </w:rPr>
            </w:pPr>
            <w:r w:rsidRPr="000A51FA">
              <w:rPr>
                <w:rFonts w:ascii="Arial Nova Cond" w:eastAsia="Arial" w:hAnsi="Arial Nova Cond" w:cs="Arial"/>
                <w:b/>
                <w:sz w:val="24"/>
                <w:szCs w:val="24"/>
              </w:rPr>
              <w:t xml:space="preserve">No. </w:t>
            </w:r>
          </w:p>
        </w:tc>
        <w:tc>
          <w:tcPr>
            <w:tcW w:w="4668" w:type="dxa"/>
            <w:tcBorders>
              <w:top w:val="single" w:sz="4" w:space="0" w:color="000000"/>
              <w:left w:val="single" w:sz="4" w:space="0" w:color="000000"/>
              <w:bottom w:val="single" w:sz="4" w:space="0" w:color="000000"/>
              <w:right w:val="single" w:sz="4" w:space="0" w:color="000000"/>
            </w:tcBorders>
          </w:tcPr>
          <w:p w14:paraId="542BBA79" w14:textId="77777777" w:rsidR="00A67FB0" w:rsidRPr="000A51FA" w:rsidRDefault="00A67FB0" w:rsidP="00DF1058">
            <w:pPr>
              <w:spacing w:after="0" w:line="259" w:lineRule="auto"/>
              <w:ind w:right="67"/>
              <w:jc w:val="both"/>
              <w:rPr>
                <w:rFonts w:ascii="Arial Nova Cond" w:hAnsi="Arial Nova Cond" w:cs="Arial"/>
                <w:sz w:val="24"/>
                <w:szCs w:val="24"/>
              </w:rPr>
            </w:pPr>
            <w:r w:rsidRPr="000A51FA">
              <w:rPr>
                <w:rFonts w:ascii="Arial Nova Cond" w:eastAsia="Arial" w:hAnsi="Arial Nova Cond" w:cs="Arial"/>
                <w:b/>
                <w:sz w:val="24"/>
                <w:szCs w:val="24"/>
              </w:rPr>
              <w:t xml:space="preserve">Type of NBFC </w:t>
            </w:r>
          </w:p>
        </w:tc>
        <w:tc>
          <w:tcPr>
            <w:tcW w:w="3778" w:type="dxa"/>
            <w:tcBorders>
              <w:top w:val="single" w:sz="4" w:space="0" w:color="000000"/>
              <w:left w:val="single" w:sz="4" w:space="0" w:color="000000"/>
              <w:bottom w:val="single" w:sz="4" w:space="0" w:color="000000"/>
              <w:right w:val="single" w:sz="4" w:space="0" w:color="000000"/>
            </w:tcBorders>
          </w:tcPr>
          <w:p w14:paraId="2C9D90F2" w14:textId="77777777" w:rsidR="00A67FB0" w:rsidRPr="000A51FA" w:rsidRDefault="00A67FB0" w:rsidP="00DF1058">
            <w:pPr>
              <w:spacing w:after="16" w:line="259" w:lineRule="auto"/>
              <w:ind w:left="72"/>
              <w:jc w:val="both"/>
              <w:rPr>
                <w:rFonts w:ascii="Arial Nova Cond" w:hAnsi="Arial Nova Cond" w:cs="Arial"/>
                <w:sz w:val="24"/>
                <w:szCs w:val="24"/>
              </w:rPr>
            </w:pPr>
            <w:r w:rsidRPr="000A51FA">
              <w:rPr>
                <w:rFonts w:ascii="Arial Nova Cond" w:eastAsia="Arial" w:hAnsi="Arial Nova Cond" w:cs="Arial"/>
                <w:b/>
                <w:sz w:val="24"/>
                <w:szCs w:val="24"/>
              </w:rPr>
              <w:t xml:space="preserve">Maximum Dividend Payout Ratio </w:t>
            </w:r>
          </w:p>
          <w:p w14:paraId="33CE575A" w14:textId="77777777" w:rsidR="00A67FB0" w:rsidRPr="000A51FA" w:rsidRDefault="00A67FB0" w:rsidP="00DF1058">
            <w:pPr>
              <w:spacing w:after="0" w:line="259" w:lineRule="auto"/>
              <w:ind w:right="70"/>
              <w:jc w:val="both"/>
              <w:rPr>
                <w:rFonts w:ascii="Arial Nova Cond" w:hAnsi="Arial Nova Cond" w:cs="Arial"/>
                <w:sz w:val="24"/>
                <w:szCs w:val="24"/>
              </w:rPr>
            </w:pPr>
            <w:r w:rsidRPr="000A51FA">
              <w:rPr>
                <w:rFonts w:ascii="Arial Nova Cond" w:eastAsia="Arial" w:hAnsi="Arial Nova Cond" w:cs="Arial"/>
                <w:b/>
                <w:sz w:val="24"/>
                <w:szCs w:val="24"/>
              </w:rPr>
              <w:t xml:space="preserve">(percentage) </w:t>
            </w:r>
          </w:p>
        </w:tc>
      </w:tr>
      <w:tr w:rsidR="00A67FB0" w:rsidRPr="000A51FA" w14:paraId="76CF27A7" w14:textId="77777777" w:rsidTr="00BC1994">
        <w:trPr>
          <w:trHeight w:val="302"/>
        </w:trPr>
        <w:tc>
          <w:tcPr>
            <w:tcW w:w="571" w:type="dxa"/>
            <w:tcBorders>
              <w:top w:val="single" w:sz="4" w:space="0" w:color="000000"/>
              <w:left w:val="single" w:sz="4" w:space="0" w:color="000000"/>
              <w:bottom w:val="single" w:sz="4" w:space="0" w:color="000000"/>
              <w:right w:val="single" w:sz="4" w:space="0" w:color="000000"/>
            </w:tcBorders>
          </w:tcPr>
          <w:p w14:paraId="45B1891A" w14:textId="77777777" w:rsidR="00A67FB0" w:rsidRPr="000A51FA" w:rsidRDefault="00A67FB0" w:rsidP="00DF1058">
            <w:pPr>
              <w:spacing w:after="0" w:line="259" w:lineRule="auto"/>
              <w:jc w:val="both"/>
              <w:rPr>
                <w:rFonts w:ascii="Arial Nova Cond" w:hAnsi="Arial Nova Cond" w:cs="Arial"/>
                <w:sz w:val="24"/>
                <w:szCs w:val="24"/>
              </w:rPr>
            </w:pPr>
            <w:r w:rsidRPr="000A51FA">
              <w:rPr>
                <w:rFonts w:ascii="Arial Nova Cond" w:hAnsi="Arial Nova Cond" w:cs="Arial"/>
                <w:sz w:val="24"/>
                <w:szCs w:val="24"/>
              </w:rPr>
              <w:t xml:space="preserve">1.  </w:t>
            </w:r>
          </w:p>
        </w:tc>
        <w:tc>
          <w:tcPr>
            <w:tcW w:w="4668" w:type="dxa"/>
            <w:tcBorders>
              <w:top w:val="single" w:sz="4" w:space="0" w:color="000000"/>
              <w:left w:val="single" w:sz="4" w:space="0" w:color="000000"/>
              <w:bottom w:val="single" w:sz="4" w:space="0" w:color="000000"/>
              <w:right w:val="single" w:sz="4" w:space="0" w:color="000000"/>
            </w:tcBorders>
          </w:tcPr>
          <w:p w14:paraId="46E57BBE" w14:textId="77777777" w:rsidR="00A67FB0" w:rsidRPr="000A51FA" w:rsidRDefault="00A67FB0" w:rsidP="00DF1058">
            <w:pPr>
              <w:spacing w:after="0" w:line="259" w:lineRule="auto"/>
              <w:jc w:val="both"/>
              <w:rPr>
                <w:rFonts w:ascii="Arial Nova Cond" w:hAnsi="Arial Nova Cond" w:cs="Arial"/>
                <w:sz w:val="24"/>
                <w:szCs w:val="24"/>
              </w:rPr>
            </w:pPr>
            <w:r w:rsidRPr="000A51FA">
              <w:rPr>
                <w:rFonts w:ascii="Arial Nova Cond" w:hAnsi="Arial Nova Cond" w:cs="Arial"/>
                <w:sz w:val="24"/>
                <w:szCs w:val="24"/>
              </w:rPr>
              <w:t xml:space="preserve">Other NBFCs </w:t>
            </w:r>
          </w:p>
        </w:tc>
        <w:tc>
          <w:tcPr>
            <w:tcW w:w="3778" w:type="dxa"/>
            <w:tcBorders>
              <w:top w:val="single" w:sz="4" w:space="0" w:color="000000"/>
              <w:left w:val="single" w:sz="4" w:space="0" w:color="000000"/>
              <w:bottom w:val="single" w:sz="4" w:space="0" w:color="000000"/>
              <w:right w:val="single" w:sz="4" w:space="0" w:color="000000"/>
            </w:tcBorders>
          </w:tcPr>
          <w:p w14:paraId="6CC904EF" w14:textId="77777777" w:rsidR="00A67FB0" w:rsidRPr="000A51FA" w:rsidRDefault="00A67FB0" w:rsidP="00DF1058">
            <w:pPr>
              <w:spacing w:after="0" w:line="259" w:lineRule="auto"/>
              <w:ind w:right="71"/>
              <w:jc w:val="both"/>
              <w:rPr>
                <w:rFonts w:ascii="Arial Nova Cond" w:hAnsi="Arial Nova Cond" w:cs="Arial"/>
                <w:sz w:val="24"/>
                <w:szCs w:val="24"/>
              </w:rPr>
            </w:pPr>
            <w:r w:rsidRPr="000A51FA">
              <w:rPr>
                <w:rFonts w:ascii="Arial Nova Cond" w:hAnsi="Arial Nova Cond" w:cs="Arial"/>
                <w:sz w:val="24"/>
                <w:szCs w:val="24"/>
              </w:rPr>
              <w:t xml:space="preserve">50 </w:t>
            </w:r>
          </w:p>
        </w:tc>
      </w:tr>
    </w:tbl>
    <w:p w14:paraId="043121FD" w14:textId="77777777" w:rsidR="00A67FB0" w:rsidRPr="000A51FA" w:rsidRDefault="00A67FB0" w:rsidP="00DF1058">
      <w:pPr>
        <w:spacing w:after="0" w:line="259" w:lineRule="auto"/>
        <w:jc w:val="both"/>
        <w:rPr>
          <w:rFonts w:ascii="Arial Nova Cond" w:hAnsi="Arial Nova Cond" w:cs="Arial"/>
          <w:b/>
          <w:sz w:val="24"/>
          <w:szCs w:val="24"/>
        </w:rPr>
      </w:pPr>
    </w:p>
    <w:p w14:paraId="2375D00B" w14:textId="26CFC89C" w:rsidR="00265129" w:rsidRPr="000A51FA" w:rsidRDefault="00265129" w:rsidP="00DF1058">
      <w:pPr>
        <w:pStyle w:val="ListParagraph"/>
        <w:numPr>
          <w:ilvl w:val="0"/>
          <w:numId w:val="19"/>
        </w:numPr>
        <w:spacing w:after="117" w:line="363" w:lineRule="auto"/>
        <w:jc w:val="both"/>
        <w:rPr>
          <w:rFonts w:ascii="Arial Nova Cond" w:hAnsi="Arial Nova Cond" w:cs="Arial"/>
          <w:sz w:val="24"/>
          <w:szCs w:val="24"/>
        </w:rPr>
      </w:pPr>
      <w:r w:rsidRPr="000A51FA">
        <w:rPr>
          <w:rFonts w:ascii="Arial Nova Cond" w:hAnsi="Arial Nova Cond" w:cs="Arial"/>
          <w:sz w:val="24"/>
          <w:szCs w:val="24"/>
        </w:rPr>
        <w:t>Dividend Pay</w:t>
      </w:r>
      <w:r w:rsidR="00322CF4" w:rsidRPr="000A51FA">
        <w:rPr>
          <w:rFonts w:ascii="Arial Nova Cond" w:hAnsi="Arial Nova Cond" w:cs="Arial"/>
          <w:sz w:val="24"/>
          <w:szCs w:val="24"/>
        </w:rPr>
        <w:t>-</w:t>
      </w:r>
      <w:r w:rsidRPr="000A51FA">
        <w:rPr>
          <w:rFonts w:ascii="Arial Nova Cond" w:hAnsi="Arial Nova Cond" w:cs="Arial"/>
          <w:sz w:val="24"/>
          <w:szCs w:val="24"/>
        </w:rPr>
        <w:t xml:space="preserve">out Ratio </w:t>
      </w:r>
      <w:r w:rsidR="00322CF4" w:rsidRPr="000A51FA">
        <w:rPr>
          <w:rFonts w:ascii="Arial Nova Cond" w:hAnsi="Arial Nova Cond" w:cs="Arial"/>
          <w:sz w:val="24"/>
          <w:szCs w:val="24"/>
        </w:rPr>
        <w:t>shall</w:t>
      </w:r>
      <w:r w:rsidRPr="000A51FA">
        <w:rPr>
          <w:rFonts w:ascii="Arial Nova Cond" w:hAnsi="Arial Nova Cond" w:cs="Arial"/>
          <w:sz w:val="24"/>
          <w:szCs w:val="24"/>
        </w:rPr>
        <w:t xml:space="preserve"> be taken as the ratio between the amount of the dividend payable in a year and the net profit as per the audited financial statements for the financial year for which the dividend is proposed</w:t>
      </w:r>
      <w:r w:rsidR="00322CF4" w:rsidRPr="000A51FA">
        <w:rPr>
          <w:rFonts w:ascii="Arial Nova Cond" w:hAnsi="Arial Nova Cond" w:cs="Arial"/>
          <w:sz w:val="24"/>
          <w:szCs w:val="24"/>
        </w:rPr>
        <w:t>.</w:t>
      </w:r>
    </w:p>
    <w:p w14:paraId="35B79F1C" w14:textId="5B387986" w:rsidR="00265129" w:rsidRPr="000A51FA" w:rsidRDefault="00265129" w:rsidP="00DF1058">
      <w:pPr>
        <w:pStyle w:val="ListParagraph"/>
        <w:numPr>
          <w:ilvl w:val="0"/>
          <w:numId w:val="19"/>
        </w:numPr>
        <w:spacing w:after="117" w:line="363" w:lineRule="auto"/>
        <w:jc w:val="both"/>
        <w:rPr>
          <w:rFonts w:ascii="Arial Nova Cond" w:hAnsi="Arial Nova Cond" w:cs="Arial"/>
          <w:sz w:val="24"/>
          <w:szCs w:val="24"/>
        </w:rPr>
      </w:pPr>
      <w:r w:rsidRPr="000A51FA">
        <w:rPr>
          <w:rFonts w:ascii="Arial Nova Cond" w:hAnsi="Arial Nova Cond" w:cs="Arial"/>
          <w:sz w:val="24"/>
          <w:szCs w:val="24"/>
        </w:rPr>
        <w:lastRenderedPageBreak/>
        <w:t>The Proposed dividend shall include both dividend on equity shares and compulsorily convertible preference shares eligible for inclusion in Tier 1 Capital.</w:t>
      </w:r>
    </w:p>
    <w:p w14:paraId="209AEB04" w14:textId="1532C050" w:rsidR="00265129" w:rsidRDefault="009873C7" w:rsidP="00E57DAE">
      <w:pPr>
        <w:pStyle w:val="ListParagraph"/>
        <w:numPr>
          <w:ilvl w:val="0"/>
          <w:numId w:val="19"/>
        </w:numPr>
        <w:spacing w:after="117" w:line="363" w:lineRule="auto"/>
        <w:jc w:val="both"/>
        <w:rPr>
          <w:rFonts w:ascii="Arial Nova Cond" w:hAnsi="Arial Nova Cond" w:cs="Arial"/>
          <w:sz w:val="24"/>
          <w:szCs w:val="24"/>
        </w:rPr>
      </w:pPr>
      <w:r w:rsidRPr="000A51FA">
        <w:rPr>
          <w:rFonts w:ascii="Arial Nova Cond" w:hAnsi="Arial Nova Cond" w:cs="Arial"/>
          <w:sz w:val="24"/>
          <w:szCs w:val="24"/>
        </w:rPr>
        <w:t>In case the net profit for the relevant period includes any exceptional and/or extra-ordinary profits/ income or the financial statements are qualified (including ’emphasis of matter’) by the statutory auditor that indicates an overstatement of net profit, the same shall be reduced from net profits while determining the Dividend Pay-out Ratio.</w:t>
      </w:r>
    </w:p>
    <w:p w14:paraId="116F825A" w14:textId="7281A4BA" w:rsidR="001C4360" w:rsidRPr="001C4360" w:rsidRDefault="001C4360" w:rsidP="001C4360">
      <w:pPr>
        <w:spacing w:after="117" w:line="363" w:lineRule="auto"/>
        <w:jc w:val="both"/>
        <w:rPr>
          <w:rFonts w:ascii="Arial Nova Cond" w:hAnsi="Arial Nova Cond" w:cs="Arial"/>
          <w:sz w:val="24"/>
          <w:szCs w:val="24"/>
        </w:rPr>
      </w:pPr>
      <w:r>
        <w:rPr>
          <w:rFonts w:ascii="Arial Nova Cond" w:hAnsi="Arial Nova Cond" w:cs="Arial"/>
          <w:sz w:val="24"/>
          <w:szCs w:val="24"/>
        </w:rPr>
        <w:t>If the company</w:t>
      </w:r>
      <w:r w:rsidRPr="001C4360">
        <w:rPr>
          <w:rFonts w:ascii="Arial Nova Cond" w:hAnsi="Arial Nova Cond" w:cs="Arial"/>
          <w:sz w:val="24"/>
          <w:szCs w:val="24"/>
        </w:rPr>
        <w:t xml:space="preserve"> </w:t>
      </w:r>
      <w:r>
        <w:rPr>
          <w:rFonts w:ascii="Arial Nova Cond" w:hAnsi="Arial Nova Cond" w:cs="Arial"/>
          <w:sz w:val="24"/>
          <w:szCs w:val="24"/>
        </w:rPr>
        <w:t>could</w:t>
      </w:r>
      <w:r w:rsidRPr="001C4360">
        <w:rPr>
          <w:rFonts w:ascii="Arial Nova Cond" w:hAnsi="Arial Nova Cond" w:cs="Arial"/>
          <w:sz w:val="24"/>
          <w:szCs w:val="24"/>
        </w:rPr>
        <w:t xml:space="preserve"> not meet the applicable capital ratio (including leverage</w:t>
      </w:r>
      <w:r>
        <w:rPr>
          <w:rFonts w:ascii="Arial Nova Cond" w:hAnsi="Arial Nova Cond" w:cs="Arial"/>
          <w:sz w:val="24"/>
          <w:szCs w:val="24"/>
        </w:rPr>
        <w:t xml:space="preserve"> </w:t>
      </w:r>
      <w:r w:rsidRPr="001C4360">
        <w:rPr>
          <w:rFonts w:ascii="Arial Nova Cond" w:hAnsi="Arial Nova Cond" w:cs="Arial"/>
          <w:sz w:val="24"/>
          <w:szCs w:val="24"/>
        </w:rPr>
        <w:t>ratio wherever applicable) requirements and/ or the net NPA ratio requirement as above,</w:t>
      </w:r>
      <w:r>
        <w:rPr>
          <w:rFonts w:ascii="Arial Nova Cond" w:hAnsi="Arial Nova Cond" w:cs="Arial"/>
          <w:sz w:val="24"/>
          <w:szCs w:val="24"/>
        </w:rPr>
        <w:t xml:space="preserve"> </w:t>
      </w:r>
      <w:r w:rsidRPr="001C4360">
        <w:rPr>
          <w:rFonts w:ascii="Arial Nova Cond" w:hAnsi="Arial Nova Cond" w:cs="Arial"/>
          <w:sz w:val="24"/>
          <w:szCs w:val="24"/>
        </w:rPr>
        <w:t>for each of the last three financial years, shall be eligible to declare dividend, subject to a</w:t>
      </w:r>
      <w:r>
        <w:rPr>
          <w:rFonts w:ascii="Arial Nova Cond" w:hAnsi="Arial Nova Cond" w:cs="Arial"/>
          <w:sz w:val="24"/>
          <w:szCs w:val="24"/>
        </w:rPr>
        <w:t xml:space="preserve"> </w:t>
      </w:r>
      <w:r w:rsidRPr="001C4360">
        <w:rPr>
          <w:rFonts w:ascii="Arial Nova Cond" w:hAnsi="Arial Nova Cond" w:cs="Arial"/>
          <w:sz w:val="24"/>
          <w:szCs w:val="24"/>
        </w:rPr>
        <w:t xml:space="preserve">cap of 10 percent on the dividend payout ratio, provided the </w:t>
      </w:r>
      <w:r>
        <w:rPr>
          <w:rFonts w:ascii="Arial Nova Cond" w:hAnsi="Arial Nova Cond" w:cs="Arial"/>
          <w:sz w:val="24"/>
          <w:szCs w:val="24"/>
        </w:rPr>
        <w:t>company</w:t>
      </w:r>
      <w:r w:rsidRPr="001C4360">
        <w:rPr>
          <w:rFonts w:ascii="Arial Nova Cond" w:hAnsi="Arial Nova Cond" w:cs="Arial"/>
          <w:sz w:val="24"/>
          <w:szCs w:val="24"/>
        </w:rPr>
        <w:t xml:space="preserve"> complies with both the</w:t>
      </w:r>
      <w:r>
        <w:rPr>
          <w:rFonts w:ascii="Arial Nova Cond" w:hAnsi="Arial Nova Cond" w:cs="Arial"/>
          <w:sz w:val="24"/>
          <w:szCs w:val="24"/>
        </w:rPr>
        <w:t xml:space="preserve"> </w:t>
      </w:r>
      <w:r w:rsidRPr="001C4360">
        <w:rPr>
          <w:rFonts w:ascii="Arial Nova Cond" w:hAnsi="Arial Nova Cond" w:cs="Arial"/>
          <w:sz w:val="24"/>
          <w:szCs w:val="24"/>
        </w:rPr>
        <w:t>following conditions:</w:t>
      </w:r>
    </w:p>
    <w:p w14:paraId="042AB243" w14:textId="7DFEC1A9" w:rsidR="001C4360" w:rsidRPr="001C4360" w:rsidRDefault="001C4360" w:rsidP="005A64B9">
      <w:pPr>
        <w:spacing w:after="117" w:line="363" w:lineRule="auto"/>
        <w:jc w:val="both"/>
        <w:rPr>
          <w:rFonts w:ascii="Arial Nova Cond" w:hAnsi="Arial Nova Cond" w:cs="Arial"/>
          <w:sz w:val="24"/>
          <w:szCs w:val="24"/>
        </w:rPr>
      </w:pPr>
      <w:r w:rsidRPr="001C4360">
        <w:rPr>
          <w:rFonts w:ascii="Arial Nova Cond" w:hAnsi="Arial Nova Cond" w:cs="Arial"/>
          <w:sz w:val="24"/>
          <w:szCs w:val="24"/>
        </w:rPr>
        <w:t>(i) meets the applicable minimum capital requirement (including leverage ratio wherever</w:t>
      </w:r>
      <w:r>
        <w:rPr>
          <w:rFonts w:ascii="Arial Nova Cond" w:hAnsi="Arial Nova Cond" w:cs="Arial"/>
          <w:sz w:val="24"/>
          <w:szCs w:val="24"/>
        </w:rPr>
        <w:t xml:space="preserve"> </w:t>
      </w:r>
      <w:r w:rsidRPr="001C4360">
        <w:rPr>
          <w:rFonts w:ascii="Arial Nova Cond" w:hAnsi="Arial Nova Cond" w:cs="Arial"/>
          <w:sz w:val="24"/>
          <w:szCs w:val="24"/>
        </w:rPr>
        <w:t>applicable), as per</w:t>
      </w:r>
      <w:r w:rsidR="005A64B9">
        <w:rPr>
          <w:rFonts w:ascii="Arial Nova Cond" w:hAnsi="Arial Nova Cond" w:cs="Arial"/>
          <w:sz w:val="24"/>
          <w:szCs w:val="24"/>
        </w:rPr>
        <w:t xml:space="preserve"> the </w:t>
      </w:r>
      <w:r w:rsidR="005A64B9" w:rsidRPr="005A64B9">
        <w:rPr>
          <w:rFonts w:ascii="Arial Nova Cond" w:hAnsi="Arial Nova Cond" w:cs="Arial"/>
          <w:sz w:val="24"/>
          <w:szCs w:val="24"/>
        </w:rPr>
        <w:t>Master Direction – Reserve Bank of India (Non-Banking Financial Company –</w:t>
      </w:r>
      <w:r w:rsidR="005A64B9">
        <w:rPr>
          <w:rFonts w:ascii="Arial Nova Cond" w:hAnsi="Arial Nova Cond" w:cs="Arial"/>
          <w:sz w:val="24"/>
          <w:szCs w:val="24"/>
        </w:rPr>
        <w:t xml:space="preserve"> </w:t>
      </w:r>
      <w:r w:rsidR="005A64B9" w:rsidRPr="005A64B9">
        <w:rPr>
          <w:rFonts w:ascii="Arial Nova Cond" w:hAnsi="Arial Nova Cond" w:cs="Arial"/>
          <w:sz w:val="24"/>
          <w:szCs w:val="24"/>
        </w:rPr>
        <w:t>Scale Based Regulation) Directions, 2023</w:t>
      </w:r>
      <w:r w:rsidRPr="001C4360">
        <w:rPr>
          <w:rFonts w:ascii="Arial Nova Cond" w:hAnsi="Arial Nova Cond" w:cs="Arial"/>
          <w:sz w:val="24"/>
          <w:szCs w:val="24"/>
        </w:rPr>
        <w:t>, in the financial year for which it proposes to pay</w:t>
      </w:r>
      <w:r>
        <w:rPr>
          <w:rFonts w:ascii="Arial Nova Cond" w:hAnsi="Arial Nova Cond" w:cs="Arial"/>
          <w:sz w:val="24"/>
          <w:szCs w:val="24"/>
        </w:rPr>
        <w:t xml:space="preserve"> </w:t>
      </w:r>
      <w:r w:rsidRPr="001C4360">
        <w:rPr>
          <w:rFonts w:ascii="Arial Nova Cond" w:hAnsi="Arial Nova Cond" w:cs="Arial"/>
          <w:sz w:val="24"/>
          <w:szCs w:val="24"/>
        </w:rPr>
        <w:t>dividend, and</w:t>
      </w:r>
    </w:p>
    <w:p w14:paraId="00150E15" w14:textId="75056F3B" w:rsidR="001C4360" w:rsidRPr="00A6148B" w:rsidRDefault="001C4360" w:rsidP="00A6148B">
      <w:pPr>
        <w:spacing w:after="117" w:line="363" w:lineRule="auto"/>
        <w:jc w:val="both"/>
        <w:rPr>
          <w:rFonts w:ascii="Arial Nova Cond" w:hAnsi="Arial Nova Cond" w:cs="Arial"/>
          <w:sz w:val="24"/>
          <w:szCs w:val="24"/>
        </w:rPr>
      </w:pPr>
      <w:r w:rsidRPr="001C4360">
        <w:rPr>
          <w:rFonts w:ascii="Arial Nova Cond" w:hAnsi="Arial Nova Cond" w:cs="Arial"/>
          <w:sz w:val="24"/>
          <w:szCs w:val="24"/>
        </w:rPr>
        <w:t>(ii) has net NPA of less than four percent as at the close of the said financial year.</w:t>
      </w:r>
    </w:p>
    <w:p w14:paraId="1BFA6C03" w14:textId="77777777" w:rsidR="00A67FB0" w:rsidRPr="000A51FA" w:rsidRDefault="00A67FB0" w:rsidP="00DF1058">
      <w:pPr>
        <w:spacing w:after="0"/>
        <w:ind w:left="-5"/>
        <w:jc w:val="both"/>
        <w:rPr>
          <w:rFonts w:ascii="Arial Nova Cond" w:hAnsi="Arial Nova Cond" w:cs="Arial"/>
          <w:sz w:val="24"/>
          <w:szCs w:val="24"/>
        </w:rPr>
      </w:pPr>
    </w:p>
    <w:p w14:paraId="3AEA5518" w14:textId="717BC6F4" w:rsidR="00C3627C" w:rsidRPr="000A51FA" w:rsidRDefault="00A67FB0" w:rsidP="00DF1058">
      <w:pPr>
        <w:pStyle w:val="ListParagraph"/>
        <w:numPr>
          <w:ilvl w:val="0"/>
          <w:numId w:val="18"/>
        </w:numPr>
        <w:spacing w:after="390" w:line="265" w:lineRule="auto"/>
        <w:jc w:val="both"/>
        <w:rPr>
          <w:rFonts w:ascii="Arial Nova Cond" w:hAnsi="Arial Nova Cond" w:cs="Arial"/>
          <w:sz w:val="24"/>
          <w:szCs w:val="24"/>
          <w:u w:val="single"/>
        </w:rPr>
      </w:pPr>
      <w:r w:rsidRPr="000A51FA">
        <w:rPr>
          <w:rFonts w:ascii="Arial Nova Cond" w:eastAsia="Arial" w:hAnsi="Arial Nova Cond" w:cs="Arial"/>
          <w:b/>
          <w:sz w:val="24"/>
          <w:szCs w:val="24"/>
          <w:u w:val="single"/>
        </w:rPr>
        <w:t>Details of dividend declared during the financial year</w:t>
      </w:r>
      <w:r w:rsidRPr="000A51FA">
        <w:rPr>
          <w:rFonts w:ascii="Arial Nova Cond" w:hAnsi="Arial Nova Cond" w:cs="Arial"/>
          <w:sz w:val="24"/>
          <w:szCs w:val="24"/>
          <w:u w:val="single"/>
        </w:rPr>
        <w:t xml:space="preserve"> </w:t>
      </w:r>
    </w:p>
    <w:p w14:paraId="348C837D" w14:textId="3C3802DE" w:rsidR="00C3627C" w:rsidRPr="00E57DAE" w:rsidRDefault="00C3627C" w:rsidP="00E57DAE">
      <w:pPr>
        <w:spacing w:after="390" w:line="265" w:lineRule="auto"/>
        <w:jc w:val="both"/>
        <w:rPr>
          <w:rFonts w:ascii="Arial Nova Cond" w:hAnsi="Arial Nova Cond" w:cs="Arial"/>
          <w:sz w:val="24"/>
          <w:szCs w:val="24"/>
        </w:rPr>
      </w:pPr>
      <w:r w:rsidRPr="00E57DAE">
        <w:rPr>
          <w:rFonts w:ascii="Arial Nova Cond" w:hAnsi="Arial Nova Cond" w:cs="Arial"/>
          <w:sz w:val="24"/>
          <w:szCs w:val="24"/>
        </w:rPr>
        <w:t xml:space="preserve">Upon declaration of dividend, MAFIL shall furnish a report within a fortnight to the RBI Thiruvananthapuram Office, being the Regional Office of the Department of Supervision of the Reserve Bank, under whose jurisdiction </w:t>
      </w:r>
      <w:r w:rsidR="00F55899" w:rsidRPr="00E57DAE">
        <w:rPr>
          <w:rFonts w:ascii="Arial Nova Cond" w:hAnsi="Arial Nova Cond" w:cs="Arial"/>
          <w:sz w:val="24"/>
          <w:szCs w:val="24"/>
        </w:rPr>
        <w:t>the Company</w:t>
      </w:r>
      <w:r w:rsidRPr="00E57DAE">
        <w:rPr>
          <w:rFonts w:ascii="Arial Nova Cond" w:hAnsi="Arial Nova Cond" w:cs="Arial"/>
          <w:sz w:val="24"/>
          <w:szCs w:val="24"/>
        </w:rPr>
        <w:t xml:space="preserve"> is registered, as per the format mentioned in the Annexure A to th</w:t>
      </w:r>
      <w:r w:rsidR="00C70158" w:rsidRPr="00E57DAE">
        <w:rPr>
          <w:rFonts w:ascii="Arial Nova Cond" w:hAnsi="Arial Nova Cond" w:cs="Arial"/>
          <w:sz w:val="24"/>
          <w:szCs w:val="24"/>
        </w:rPr>
        <w:t>is p</w:t>
      </w:r>
      <w:r w:rsidRPr="00E57DAE">
        <w:rPr>
          <w:rFonts w:ascii="Arial Nova Cond" w:hAnsi="Arial Nova Cond" w:cs="Arial"/>
          <w:sz w:val="24"/>
          <w:szCs w:val="24"/>
        </w:rPr>
        <w:t>olicy.</w:t>
      </w:r>
    </w:p>
    <w:p w14:paraId="0D5B92F2" w14:textId="44359F7A" w:rsidR="00A67FB0" w:rsidRPr="000A51FA" w:rsidRDefault="00A67FB0" w:rsidP="00DF1058">
      <w:pPr>
        <w:pStyle w:val="ListParagraph"/>
        <w:numPr>
          <w:ilvl w:val="0"/>
          <w:numId w:val="18"/>
        </w:numPr>
        <w:spacing w:after="0" w:line="259" w:lineRule="auto"/>
        <w:jc w:val="both"/>
        <w:rPr>
          <w:rFonts w:ascii="Arial Nova Cond" w:hAnsi="Arial Nova Cond" w:cs="Arial"/>
          <w:sz w:val="24"/>
          <w:szCs w:val="24"/>
          <w:u w:val="single"/>
        </w:rPr>
      </w:pPr>
      <w:r w:rsidRPr="000A51FA">
        <w:rPr>
          <w:rFonts w:ascii="Arial Nova Cond" w:hAnsi="Arial Nova Cond" w:cs="Arial"/>
          <w:b/>
          <w:sz w:val="24"/>
          <w:szCs w:val="24"/>
          <w:u w:val="single"/>
        </w:rPr>
        <w:t xml:space="preserve">Types of Dividends: </w:t>
      </w:r>
    </w:p>
    <w:p w14:paraId="0D2115EC" w14:textId="77777777" w:rsidR="00A67FB0" w:rsidRPr="000A51FA" w:rsidRDefault="00A67FB0" w:rsidP="00DF1058">
      <w:pPr>
        <w:spacing w:after="0" w:line="259" w:lineRule="auto"/>
        <w:jc w:val="both"/>
        <w:rPr>
          <w:rFonts w:ascii="Arial Nova Cond" w:hAnsi="Arial Nova Cond" w:cs="Arial"/>
          <w:sz w:val="24"/>
          <w:szCs w:val="24"/>
        </w:rPr>
      </w:pPr>
      <w:r w:rsidRPr="000A51FA">
        <w:rPr>
          <w:rFonts w:ascii="Arial Nova Cond" w:hAnsi="Arial Nova Cond" w:cs="Arial"/>
          <w:b/>
          <w:sz w:val="24"/>
          <w:szCs w:val="24"/>
        </w:rPr>
        <w:t xml:space="preserve"> </w:t>
      </w:r>
    </w:p>
    <w:p w14:paraId="4952C790" w14:textId="77777777" w:rsidR="00A67FB0" w:rsidRPr="000A51FA" w:rsidRDefault="00A67FB0" w:rsidP="00DF1058">
      <w:pPr>
        <w:numPr>
          <w:ilvl w:val="0"/>
          <w:numId w:val="15"/>
        </w:numPr>
        <w:spacing w:after="15" w:line="269" w:lineRule="auto"/>
        <w:ind w:left="820" w:hanging="362"/>
        <w:jc w:val="both"/>
        <w:rPr>
          <w:rFonts w:ascii="Arial Nova Cond" w:hAnsi="Arial Nova Cond" w:cs="Arial"/>
          <w:sz w:val="24"/>
          <w:szCs w:val="24"/>
        </w:rPr>
      </w:pPr>
      <w:r w:rsidRPr="000A51FA">
        <w:rPr>
          <w:rFonts w:ascii="Arial Nova Cond" w:hAnsi="Arial Nova Cond" w:cs="Arial"/>
          <w:sz w:val="24"/>
          <w:szCs w:val="24"/>
        </w:rPr>
        <w:t xml:space="preserve">Cash Dividends: These Dividends are paid in cash, usually quarterly. </w:t>
      </w:r>
    </w:p>
    <w:p w14:paraId="07BECE6F" w14:textId="77777777" w:rsidR="00A67FB0" w:rsidRPr="000A51FA" w:rsidRDefault="00A67FB0" w:rsidP="00DF1058">
      <w:pPr>
        <w:numPr>
          <w:ilvl w:val="0"/>
          <w:numId w:val="15"/>
        </w:numPr>
        <w:spacing w:after="0" w:line="269" w:lineRule="auto"/>
        <w:ind w:left="820" w:hanging="362"/>
        <w:jc w:val="both"/>
        <w:rPr>
          <w:rFonts w:ascii="Arial Nova Cond" w:hAnsi="Arial Nova Cond" w:cs="Arial"/>
          <w:sz w:val="24"/>
          <w:szCs w:val="24"/>
        </w:rPr>
      </w:pPr>
      <w:r w:rsidRPr="000A51FA">
        <w:rPr>
          <w:rFonts w:ascii="Arial Nova Cond" w:hAnsi="Arial Nova Cond" w:cs="Arial"/>
          <w:sz w:val="24"/>
          <w:szCs w:val="24"/>
        </w:rPr>
        <w:t xml:space="preserve">Companies can declare both regular and “extra” dividends. Regular dividends usually remain unchanged in the future, but “extraordinary” or “special” dividends are unlikely to be repeated. </w:t>
      </w:r>
    </w:p>
    <w:p w14:paraId="3E023A1D" w14:textId="77777777" w:rsidR="00A67FB0" w:rsidRPr="000A51FA" w:rsidRDefault="00A67FB0" w:rsidP="00DF1058">
      <w:pPr>
        <w:numPr>
          <w:ilvl w:val="0"/>
          <w:numId w:val="15"/>
        </w:numPr>
        <w:spacing w:after="6" w:line="269" w:lineRule="auto"/>
        <w:ind w:left="820" w:hanging="362"/>
        <w:jc w:val="both"/>
        <w:rPr>
          <w:rFonts w:ascii="Arial Nova Cond" w:hAnsi="Arial Nova Cond" w:cs="Arial"/>
          <w:sz w:val="24"/>
          <w:szCs w:val="24"/>
        </w:rPr>
      </w:pPr>
      <w:r w:rsidRPr="000A51FA">
        <w:rPr>
          <w:rFonts w:ascii="Arial Nova Cond" w:hAnsi="Arial Nova Cond" w:cs="Arial"/>
          <w:sz w:val="24"/>
          <w:szCs w:val="24"/>
        </w:rPr>
        <w:t xml:space="preserve">Stock dividend: Shareholders receive new stock in the corporation as a form of a dividend. Like a “stock split”, the number of shares increases, but no cash changes hands. </w:t>
      </w:r>
    </w:p>
    <w:p w14:paraId="767C3071" w14:textId="77777777" w:rsidR="00A67FB0" w:rsidRPr="000A51FA" w:rsidRDefault="00A67FB0" w:rsidP="00DF1058">
      <w:pPr>
        <w:numPr>
          <w:ilvl w:val="0"/>
          <w:numId w:val="15"/>
        </w:numPr>
        <w:spacing w:after="0" w:line="269" w:lineRule="auto"/>
        <w:ind w:left="820" w:hanging="362"/>
        <w:jc w:val="both"/>
        <w:rPr>
          <w:rFonts w:ascii="Arial Nova Cond" w:hAnsi="Arial Nova Cond" w:cs="Arial"/>
          <w:sz w:val="24"/>
          <w:szCs w:val="24"/>
        </w:rPr>
      </w:pPr>
      <w:r w:rsidRPr="000A51FA">
        <w:rPr>
          <w:rFonts w:ascii="Arial Nova Cond" w:hAnsi="Arial Nova Cond" w:cs="Arial"/>
          <w:sz w:val="24"/>
          <w:szCs w:val="24"/>
        </w:rPr>
        <w:t xml:space="preserve">An alternative way to distribute cash is with share repurchases. The firm buys back its own shares. This can be done: </w:t>
      </w:r>
    </w:p>
    <w:p w14:paraId="155B4AF3" w14:textId="77777777" w:rsidR="00A67FB0" w:rsidRPr="000A51FA" w:rsidRDefault="00A67FB0" w:rsidP="00DF1058">
      <w:pPr>
        <w:spacing w:after="0"/>
        <w:ind w:left="1052"/>
        <w:jc w:val="both"/>
        <w:rPr>
          <w:rFonts w:ascii="Arial Nova Cond" w:hAnsi="Arial Nova Cond" w:cs="Arial"/>
          <w:sz w:val="24"/>
          <w:szCs w:val="24"/>
        </w:rPr>
      </w:pPr>
      <w:r w:rsidRPr="000A51FA">
        <w:rPr>
          <w:rFonts w:ascii="Arial Nova Cond" w:eastAsia="Calibri" w:hAnsi="Arial Nova Cond" w:cs="Arial"/>
          <w:noProof/>
          <w:sz w:val="24"/>
          <w:szCs w:val="24"/>
          <w:lang w:eastAsia="en-IN"/>
        </w:rPr>
        <w:lastRenderedPageBreak/>
        <mc:AlternateContent>
          <mc:Choice Requires="wpg">
            <w:drawing>
              <wp:anchor distT="0" distB="0" distL="114300" distR="114300" simplePos="0" relativeHeight="251659264" behindDoc="0" locked="0" layoutInCell="1" allowOverlap="1" wp14:anchorId="3EB4954F" wp14:editId="30D0D55C">
                <wp:simplePos x="0" y="0"/>
                <wp:positionH relativeFrom="column">
                  <wp:posOffset>527609</wp:posOffset>
                </wp:positionH>
                <wp:positionV relativeFrom="paragraph">
                  <wp:posOffset>-4359</wp:posOffset>
                </wp:positionV>
                <wp:extent cx="268224" cy="524256"/>
                <wp:effectExtent l="0" t="0" r="0" b="0"/>
                <wp:wrapSquare wrapText="bothSides"/>
                <wp:docPr id="4716" name="Group 4716"/>
                <wp:cNvGraphicFramePr/>
                <a:graphic xmlns:a="http://schemas.openxmlformats.org/drawingml/2006/main">
                  <a:graphicData uri="http://schemas.microsoft.com/office/word/2010/wordprocessingGroup">
                    <wpg:wgp>
                      <wpg:cNvGrpSpPr/>
                      <wpg:grpSpPr>
                        <a:xfrm>
                          <a:off x="0" y="0"/>
                          <a:ext cx="268224" cy="524256"/>
                          <a:chOff x="0" y="0"/>
                          <a:chExt cx="268224" cy="524256"/>
                        </a:xfrm>
                      </wpg:grpSpPr>
                      <pic:pic xmlns:pic="http://schemas.openxmlformats.org/drawingml/2006/picture">
                        <pic:nvPicPr>
                          <pic:cNvPr id="258" name="Picture 258"/>
                          <pic:cNvPicPr/>
                        </pic:nvPicPr>
                        <pic:blipFill>
                          <a:blip r:embed="rId8"/>
                          <a:stretch>
                            <a:fillRect/>
                          </a:stretch>
                        </pic:blipFill>
                        <pic:spPr>
                          <a:xfrm>
                            <a:off x="0" y="0"/>
                            <a:ext cx="268224" cy="173736"/>
                          </a:xfrm>
                          <a:prstGeom prst="rect">
                            <a:avLst/>
                          </a:prstGeom>
                        </pic:spPr>
                      </pic:pic>
                      <pic:pic xmlns:pic="http://schemas.openxmlformats.org/drawingml/2006/picture">
                        <pic:nvPicPr>
                          <pic:cNvPr id="265" name="Picture 265"/>
                          <pic:cNvPicPr/>
                        </pic:nvPicPr>
                        <pic:blipFill>
                          <a:blip r:embed="rId8"/>
                          <a:stretch>
                            <a:fillRect/>
                          </a:stretch>
                        </pic:blipFill>
                        <pic:spPr>
                          <a:xfrm>
                            <a:off x="0" y="175260"/>
                            <a:ext cx="268224" cy="173736"/>
                          </a:xfrm>
                          <a:prstGeom prst="rect">
                            <a:avLst/>
                          </a:prstGeom>
                        </pic:spPr>
                      </pic:pic>
                      <pic:pic xmlns:pic="http://schemas.openxmlformats.org/drawingml/2006/picture">
                        <pic:nvPicPr>
                          <pic:cNvPr id="272" name="Picture 272"/>
                          <pic:cNvPicPr/>
                        </pic:nvPicPr>
                        <pic:blipFill>
                          <a:blip r:embed="rId8"/>
                          <a:stretch>
                            <a:fillRect/>
                          </a:stretch>
                        </pic:blipFill>
                        <pic:spPr>
                          <a:xfrm>
                            <a:off x="0" y="350520"/>
                            <a:ext cx="268224" cy="173736"/>
                          </a:xfrm>
                          <a:prstGeom prst="rect">
                            <a:avLst/>
                          </a:prstGeom>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856EA3" id="Group 4716" o:spid="_x0000_s1026" style="position:absolute;margin-left:41.55pt;margin-top:-.35pt;width:21.1pt;height:41.3pt;z-index:251659264" coordsize="268224,5242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 o:spid="_x0000_s1027" type="#_x0000_t75" style="position:absolute;width:268224;height:173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">
                  <v:imagedata r:id="rId12" o:title=""/>
                </v:shape>
                <v:shape id="Picture 265" o:spid="_x0000_s1028" type="#_x0000_t75" style="position:absolute;top:175260;width:268224;height:173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">
                  <v:imagedata r:id="rId12" o:title=""/>
                </v:shape>
                <v:shape id="Picture 272" o:spid="_x0000_s1029" type="#_x0000_t75" style="position:absolute;top:350520;width:268224;height:173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">
                  <v:imagedata r:id="rId12" o:title=""/>
                </v:shape>
                <w10:wrap type="square"/>
              </v:group>
            </w:pict>
          </mc:Fallback>
        </mc:AlternateContent>
      </w:r>
      <w:r w:rsidRPr="000A51FA">
        <w:rPr>
          <w:rFonts w:ascii="Arial Nova Cond" w:eastAsia="Arial" w:hAnsi="Arial Nova Cond" w:cs="Arial"/>
          <w:sz w:val="24"/>
          <w:szCs w:val="24"/>
        </w:rPr>
        <w:t xml:space="preserve"> </w:t>
      </w:r>
      <w:r w:rsidRPr="000A51FA">
        <w:rPr>
          <w:rFonts w:ascii="Arial Nova Cond" w:hAnsi="Arial Nova Cond" w:cs="Arial"/>
          <w:sz w:val="24"/>
          <w:szCs w:val="24"/>
        </w:rPr>
        <w:t xml:space="preserve">On the Open Market </w:t>
      </w:r>
    </w:p>
    <w:p w14:paraId="6A571555" w14:textId="77777777" w:rsidR="00A67FB0" w:rsidRPr="000A51FA" w:rsidRDefault="00A67FB0" w:rsidP="00DF1058">
      <w:pPr>
        <w:spacing w:after="0"/>
        <w:ind w:left="1052"/>
        <w:jc w:val="both"/>
        <w:rPr>
          <w:rFonts w:ascii="Arial Nova Cond" w:hAnsi="Arial Nova Cond" w:cs="Arial"/>
          <w:sz w:val="24"/>
          <w:szCs w:val="24"/>
        </w:rPr>
      </w:pPr>
      <w:r w:rsidRPr="000A51FA">
        <w:rPr>
          <w:rFonts w:ascii="Arial Nova Cond" w:eastAsia="Arial" w:hAnsi="Arial Nova Cond" w:cs="Arial"/>
          <w:sz w:val="24"/>
          <w:szCs w:val="24"/>
        </w:rPr>
        <w:t xml:space="preserve"> </w:t>
      </w:r>
      <w:r w:rsidRPr="000A51FA">
        <w:rPr>
          <w:rFonts w:ascii="Arial Nova Cond" w:hAnsi="Arial Nova Cond" w:cs="Arial"/>
          <w:sz w:val="24"/>
          <w:szCs w:val="24"/>
        </w:rPr>
        <w:t xml:space="preserve">Tender offer </w:t>
      </w:r>
    </w:p>
    <w:p w14:paraId="29DA3B8A" w14:textId="77777777" w:rsidR="00A67FB0" w:rsidRPr="000A51FA" w:rsidRDefault="00A67FB0" w:rsidP="00DF1058">
      <w:pPr>
        <w:spacing w:after="0"/>
        <w:ind w:left="1052"/>
        <w:jc w:val="both"/>
        <w:rPr>
          <w:rFonts w:ascii="Arial Nova Cond" w:hAnsi="Arial Nova Cond" w:cs="Arial"/>
          <w:sz w:val="24"/>
          <w:szCs w:val="24"/>
        </w:rPr>
      </w:pPr>
      <w:r w:rsidRPr="000A51FA">
        <w:rPr>
          <w:rFonts w:ascii="Arial Nova Cond" w:eastAsia="Arial" w:hAnsi="Arial Nova Cond" w:cs="Arial"/>
          <w:sz w:val="24"/>
          <w:szCs w:val="24"/>
        </w:rPr>
        <w:t xml:space="preserve"> </w:t>
      </w:r>
      <w:r w:rsidRPr="000A51FA">
        <w:rPr>
          <w:rFonts w:ascii="Arial Nova Cond" w:hAnsi="Arial Nova Cond" w:cs="Arial"/>
          <w:sz w:val="24"/>
          <w:szCs w:val="24"/>
        </w:rPr>
        <w:t xml:space="preserve">Buying stock from major shareholders. </w:t>
      </w:r>
    </w:p>
    <w:p w14:paraId="342AF8EC" w14:textId="77777777" w:rsidR="00A67FB0" w:rsidRPr="000A51FA" w:rsidRDefault="00A67FB0" w:rsidP="00DF1058">
      <w:pPr>
        <w:spacing w:after="0" w:line="259" w:lineRule="auto"/>
        <w:jc w:val="both"/>
        <w:rPr>
          <w:rFonts w:ascii="Arial Nova Cond" w:hAnsi="Arial Nova Cond" w:cs="Arial"/>
          <w:sz w:val="24"/>
          <w:szCs w:val="24"/>
        </w:rPr>
      </w:pPr>
      <w:r w:rsidRPr="000A51FA">
        <w:rPr>
          <w:rFonts w:ascii="Arial Nova Cond" w:hAnsi="Arial Nova Cond" w:cs="Arial"/>
          <w:sz w:val="24"/>
          <w:szCs w:val="24"/>
        </w:rPr>
        <w:t xml:space="preserve"> </w:t>
      </w:r>
    </w:p>
    <w:p w14:paraId="6F9C3CC4" w14:textId="29344026" w:rsidR="00A67FB0" w:rsidRPr="000A51FA" w:rsidRDefault="00A67FB0" w:rsidP="00DF1058">
      <w:pPr>
        <w:jc w:val="both"/>
        <w:rPr>
          <w:rFonts w:ascii="Arial Nova Cond" w:hAnsi="Arial Nova Cond" w:cs="Arial"/>
          <w:sz w:val="24"/>
          <w:szCs w:val="24"/>
        </w:rPr>
      </w:pPr>
      <w:r w:rsidRPr="000A51FA">
        <w:rPr>
          <w:rFonts w:ascii="Arial Nova Cond" w:hAnsi="Arial Nova Cond" w:cs="Arial"/>
          <w:sz w:val="24"/>
          <w:szCs w:val="24"/>
        </w:rPr>
        <w:t xml:space="preserve">Dividend refers to the decision to pay out earnings. The percentage of earnings paid out in form of cash dividend is known as dividend </w:t>
      </w:r>
      <w:r w:rsidR="00FD64CA" w:rsidRPr="000A51FA">
        <w:rPr>
          <w:rFonts w:ascii="Arial Nova Cond" w:hAnsi="Arial Nova Cond" w:cs="Arial"/>
          <w:sz w:val="24"/>
          <w:szCs w:val="24"/>
        </w:rPr>
        <w:t>pay-out</w:t>
      </w:r>
      <w:r w:rsidRPr="000A51FA">
        <w:rPr>
          <w:rFonts w:ascii="Arial Nova Cond" w:hAnsi="Arial Nova Cond" w:cs="Arial"/>
          <w:sz w:val="24"/>
          <w:szCs w:val="24"/>
        </w:rPr>
        <w:t xml:space="preserve"> ratio. Dividend </w:t>
      </w:r>
      <w:r w:rsidR="00FD64CA" w:rsidRPr="000A51FA">
        <w:rPr>
          <w:rFonts w:ascii="Arial Nova Cond" w:hAnsi="Arial Nova Cond" w:cs="Arial"/>
          <w:sz w:val="24"/>
          <w:szCs w:val="24"/>
        </w:rPr>
        <w:t>pay-out</w:t>
      </w:r>
      <w:r w:rsidRPr="000A51FA">
        <w:rPr>
          <w:rFonts w:ascii="Arial Nova Cond" w:hAnsi="Arial Nova Cond" w:cs="Arial"/>
          <w:sz w:val="24"/>
          <w:szCs w:val="24"/>
        </w:rPr>
        <w:t xml:space="preserve"> ratio can be calculated as under. </w:t>
      </w:r>
    </w:p>
    <w:tbl>
      <w:tblPr>
        <w:tblStyle w:val="TableGrid0"/>
        <w:tblW w:w="6748" w:type="dxa"/>
        <w:tblInd w:w="0" w:type="dxa"/>
        <w:tblCellMar>
          <w:top w:w="3" w:type="dxa"/>
        </w:tblCellMar>
        <w:tblLook w:val="04A0" w:firstRow="1" w:lastRow="0" w:firstColumn="1" w:lastColumn="0" w:noHBand="0" w:noVBand="1"/>
      </w:tblPr>
      <w:tblGrid>
        <w:gridCol w:w="3711"/>
        <w:gridCol w:w="1539"/>
        <w:gridCol w:w="1498"/>
      </w:tblGrid>
      <w:tr w:rsidR="00A67FB0" w:rsidRPr="000A51FA" w14:paraId="43F281FC" w14:textId="77777777" w:rsidTr="00BC1994">
        <w:trPr>
          <w:trHeight w:val="897"/>
        </w:trPr>
        <w:tc>
          <w:tcPr>
            <w:tcW w:w="3711" w:type="dxa"/>
            <w:tcBorders>
              <w:top w:val="nil"/>
              <w:left w:val="nil"/>
              <w:bottom w:val="nil"/>
              <w:right w:val="nil"/>
            </w:tcBorders>
          </w:tcPr>
          <w:p w14:paraId="57D40C89" w14:textId="42509D50" w:rsidR="00A67FB0" w:rsidRPr="000A51FA" w:rsidRDefault="00A67FB0" w:rsidP="00DF1058">
            <w:pPr>
              <w:spacing w:after="0" w:line="259" w:lineRule="auto"/>
              <w:ind w:right="285"/>
              <w:jc w:val="both"/>
              <w:rPr>
                <w:rFonts w:ascii="Arial Nova Cond" w:hAnsi="Arial Nova Cond" w:cs="Arial"/>
                <w:sz w:val="24"/>
                <w:szCs w:val="24"/>
              </w:rPr>
            </w:pPr>
            <w:r w:rsidRPr="000A51FA">
              <w:rPr>
                <w:rFonts w:ascii="Arial Nova Cond" w:hAnsi="Arial Nova Cond" w:cs="Arial"/>
                <w:sz w:val="24"/>
                <w:szCs w:val="24"/>
              </w:rPr>
              <w:t>Divide</w:t>
            </w:r>
            <w:r w:rsidR="00CB481B">
              <w:rPr>
                <w:rFonts w:ascii="Arial Nova Cond" w:hAnsi="Arial Nova Cond" w:cs="Arial"/>
                <w:sz w:val="24"/>
                <w:szCs w:val="24"/>
              </w:rPr>
              <w:t>nd</w:t>
            </w:r>
            <w:r w:rsidRPr="000A51FA">
              <w:rPr>
                <w:rFonts w:ascii="Arial Nova Cond" w:hAnsi="Arial Nova Cond" w:cs="Arial"/>
                <w:sz w:val="24"/>
                <w:szCs w:val="24"/>
              </w:rPr>
              <w:t xml:space="preserve"> Payout ratio </w:t>
            </w:r>
          </w:p>
          <w:p w14:paraId="7CF1BBCF" w14:textId="77777777" w:rsidR="00A67FB0" w:rsidRPr="000A51FA" w:rsidRDefault="00A67FB0" w:rsidP="00DF1058">
            <w:pPr>
              <w:spacing w:after="0" w:line="259" w:lineRule="auto"/>
              <w:jc w:val="both"/>
              <w:rPr>
                <w:rFonts w:ascii="Arial Nova Cond" w:hAnsi="Arial Nova Cond" w:cs="Arial"/>
                <w:sz w:val="24"/>
                <w:szCs w:val="24"/>
              </w:rPr>
            </w:pPr>
            <w:r w:rsidRPr="000A51FA">
              <w:rPr>
                <w:rFonts w:ascii="Arial Nova Cond" w:hAnsi="Arial Nova Cond" w:cs="Arial"/>
                <w:i/>
                <w:sz w:val="24"/>
                <w:szCs w:val="24"/>
              </w:rPr>
              <w:t xml:space="preserve"> </w:t>
            </w:r>
          </w:p>
          <w:p w14:paraId="60BEDE72" w14:textId="77777777" w:rsidR="00A67FB0" w:rsidRPr="000A51FA" w:rsidRDefault="00A67FB0" w:rsidP="00DF1058">
            <w:pPr>
              <w:spacing w:after="0" w:line="259" w:lineRule="auto"/>
              <w:jc w:val="both"/>
              <w:rPr>
                <w:rFonts w:ascii="Arial Nova Cond" w:hAnsi="Arial Nova Cond" w:cs="Arial"/>
                <w:sz w:val="24"/>
                <w:szCs w:val="24"/>
              </w:rPr>
            </w:pPr>
            <w:r w:rsidRPr="000A51FA">
              <w:rPr>
                <w:rFonts w:ascii="Arial Nova Cond" w:hAnsi="Arial Nova Cond" w:cs="Arial"/>
                <w:i/>
                <w:sz w:val="24"/>
                <w:szCs w:val="24"/>
              </w:rPr>
              <w:t xml:space="preserve"> </w:t>
            </w:r>
          </w:p>
        </w:tc>
        <w:tc>
          <w:tcPr>
            <w:tcW w:w="1539" w:type="dxa"/>
            <w:tcBorders>
              <w:top w:val="nil"/>
              <w:left w:val="nil"/>
              <w:bottom w:val="nil"/>
              <w:right w:val="nil"/>
            </w:tcBorders>
          </w:tcPr>
          <w:p w14:paraId="1568AB23" w14:textId="77777777" w:rsidR="00A67FB0" w:rsidRPr="000A51FA" w:rsidRDefault="00A67FB0" w:rsidP="00DF1058">
            <w:pPr>
              <w:spacing w:after="0" w:line="259" w:lineRule="auto"/>
              <w:jc w:val="both"/>
              <w:rPr>
                <w:rFonts w:ascii="Arial Nova Cond" w:hAnsi="Arial Nova Cond" w:cs="Arial"/>
                <w:sz w:val="24"/>
                <w:szCs w:val="24"/>
              </w:rPr>
            </w:pPr>
            <w:r w:rsidRPr="000A51FA">
              <w:rPr>
                <w:rFonts w:ascii="Arial Nova Cond" w:hAnsi="Arial Nova Cond" w:cs="Arial"/>
                <w:sz w:val="24"/>
                <w:szCs w:val="24"/>
              </w:rPr>
              <w:t xml:space="preserve">= </w:t>
            </w:r>
          </w:p>
        </w:tc>
        <w:tc>
          <w:tcPr>
            <w:tcW w:w="1498" w:type="dxa"/>
            <w:tcBorders>
              <w:top w:val="nil"/>
              <w:left w:val="nil"/>
              <w:bottom w:val="nil"/>
              <w:right w:val="nil"/>
            </w:tcBorders>
          </w:tcPr>
          <w:p w14:paraId="6B7A0A85" w14:textId="77777777" w:rsidR="00A67FB0" w:rsidRPr="000A51FA" w:rsidRDefault="00A67FB0" w:rsidP="00DF1058">
            <w:pPr>
              <w:spacing w:after="0" w:line="259" w:lineRule="auto"/>
              <w:jc w:val="both"/>
              <w:rPr>
                <w:rFonts w:ascii="Arial Nova Cond" w:hAnsi="Arial Nova Cond" w:cs="Arial"/>
                <w:sz w:val="24"/>
                <w:szCs w:val="24"/>
              </w:rPr>
            </w:pPr>
            <w:r w:rsidRPr="000A51FA">
              <w:rPr>
                <w:rFonts w:ascii="Arial Nova Cond" w:hAnsi="Arial Nova Cond" w:cs="Arial"/>
                <w:i/>
                <w:sz w:val="24"/>
                <w:szCs w:val="24"/>
              </w:rPr>
              <w:t xml:space="preserve">Dividend Paid </w:t>
            </w:r>
          </w:p>
        </w:tc>
      </w:tr>
    </w:tbl>
    <w:p w14:paraId="49716927" w14:textId="77777777" w:rsidR="00A67FB0" w:rsidRPr="000A51FA" w:rsidRDefault="00A67FB0" w:rsidP="00DF1058">
      <w:pPr>
        <w:spacing w:after="4" w:line="259" w:lineRule="auto"/>
        <w:ind w:left="5220"/>
        <w:jc w:val="both"/>
        <w:rPr>
          <w:rFonts w:ascii="Arial Nova Cond" w:hAnsi="Arial Nova Cond" w:cs="Arial"/>
          <w:sz w:val="24"/>
          <w:szCs w:val="24"/>
        </w:rPr>
      </w:pPr>
      <w:r w:rsidRPr="000A51FA">
        <w:rPr>
          <w:rFonts w:ascii="Arial Nova Cond" w:eastAsia="Calibri" w:hAnsi="Arial Nova Cond" w:cs="Arial"/>
          <w:noProof/>
          <w:sz w:val="24"/>
          <w:szCs w:val="24"/>
          <w:lang w:eastAsia="en-IN"/>
        </w:rPr>
        <mc:AlternateContent>
          <mc:Choice Requires="wpg">
            <w:drawing>
              <wp:inline distT="0" distB="0" distL="0" distR="0" wp14:anchorId="56960635" wp14:editId="54790CA6">
                <wp:extent cx="949325" cy="6350"/>
                <wp:effectExtent l="0" t="0" r="0" b="0"/>
                <wp:docPr id="4465" name="Group 4465"/>
                <wp:cNvGraphicFramePr/>
                <a:graphic xmlns:a="http://schemas.openxmlformats.org/drawingml/2006/main">
                  <a:graphicData uri="http://schemas.microsoft.com/office/word/2010/wordprocessingGroup">
                    <wpg:wgp>
                      <wpg:cNvGrpSpPr/>
                      <wpg:grpSpPr>
                        <a:xfrm>
                          <a:off x="0" y="0"/>
                          <a:ext cx="949325" cy="6350"/>
                          <a:chOff x="0" y="0"/>
                          <a:chExt cx="949325" cy="6350"/>
                        </a:xfrm>
                      </wpg:grpSpPr>
                      <wps:wsp>
                        <wps:cNvPr id="5437" name="Shape 5437"/>
                        <wps:cNvSpPr/>
                        <wps:spPr>
                          <a:xfrm>
                            <a:off x="0" y="0"/>
                            <a:ext cx="949325" cy="9144"/>
                          </a:xfrm>
                          <a:custGeom>
                            <a:avLst/>
                            <a:gdLst/>
                            <a:ahLst/>
                            <a:cxnLst/>
                            <a:rect l="0" t="0" r="0" b="0"/>
                            <a:pathLst>
                              <a:path w="949325" h="9144">
                                <a:moveTo>
                                  <a:pt x="0" y="0"/>
                                </a:moveTo>
                                <a:lnTo>
                                  <a:pt x="949325" y="0"/>
                                </a:lnTo>
                                <a:lnTo>
                                  <a:pt x="9493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F037EB" id="Group 4465" o:spid="_x0000_s1026" style="width:74.75pt;height:.5pt;mso-position-horizontal-relative:char;mso-position-vertical-relative:line" coordsize="949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">
                <v:shape id="Shape 5437" o:spid="_x0000_s1027" style="position:absolute;width:9493;height:91;visibility:visible;mso-wrap-style:square;v-text-anchor:top" coordsize="9493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" path="m,l949325,r,9144l,9144,,e" fillcolor="black" stroked="f" strokeweight="0">
                  <v:stroke miterlimit="83231f" joinstyle="miter"/>
                  <v:path arrowok="t" textboxrect="0,0,949325,9144"/>
                </v:shape>
                <w10:anchorlock/>
              </v:group>
            </w:pict>
          </mc:Fallback>
        </mc:AlternateContent>
      </w:r>
    </w:p>
    <w:p w14:paraId="1EDBD762" w14:textId="010B9EE1" w:rsidR="00A67FB0" w:rsidRPr="000A51FA" w:rsidRDefault="00A67FB0" w:rsidP="00DF1058">
      <w:pPr>
        <w:spacing w:after="0" w:line="259" w:lineRule="auto"/>
        <w:ind w:left="4500" w:firstLine="720"/>
        <w:jc w:val="both"/>
        <w:rPr>
          <w:rFonts w:ascii="Arial Nova Cond" w:eastAsiaTheme="minorEastAsia" w:hAnsi="Arial Nova Cond" w:cs="Arial"/>
          <w:i/>
          <w:sz w:val="24"/>
          <w:szCs w:val="24"/>
          <w:lang w:eastAsia="en-IN"/>
        </w:rPr>
      </w:pPr>
      <w:r w:rsidRPr="000A51FA">
        <w:rPr>
          <w:rFonts w:ascii="Arial Nova Cond" w:eastAsiaTheme="minorEastAsia" w:hAnsi="Arial Nova Cond" w:cs="Arial"/>
          <w:i/>
          <w:sz w:val="24"/>
          <w:szCs w:val="24"/>
          <w:lang w:eastAsia="en-IN"/>
        </w:rPr>
        <w:t xml:space="preserve">Net income </w:t>
      </w:r>
    </w:p>
    <w:p w14:paraId="35DACC0B" w14:textId="77777777" w:rsidR="00A67FB0" w:rsidRPr="000A51FA" w:rsidRDefault="00A67FB0" w:rsidP="00DF1058">
      <w:pPr>
        <w:spacing w:after="0" w:line="259" w:lineRule="auto"/>
        <w:ind w:left="2160" w:right="285" w:firstLine="720"/>
        <w:jc w:val="both"/>
        <w:rPr>
          <w:rFonts w:ascii="Arial Nova Cond" w:eastAsiaTheme="minorEastAsia" w:hAnsi="Arial Nova Cond" w:cs="Arial"/>
          <w:sz w:val="24"/>
          <w:szCs w:val="24"/>
          <w:lang w:eastAsia="en-IN"/>
        </w:rPr>
      </w:pPr>
    </w:p>
    <w:p w14:paraId="72E298C0" w14:textId="44C40395" w:rsidR="00A67FB0" w:rsidRPr="000A51FA" w:rsidRDefault="00F55899" w:rsidP="00DF1058">
      <w:pPr>
        <w:spacing w:after="124"/>
        <w:jc w:val="both"/>
        <w:rPr>
          <w:rFonts w:ascii="Arial Nova Cond" w:hAnsi="Arial Nova Cond" w:cs="Arial"/>
          <w:sz w:val="24"/>
          <w:szCs w:val="24"/>
        </w:rPr>
      </w:pPr>
      <w:r w:rsidRPr="000A51FA">
        <w:rPr>
          <w:rFonts w:ascii="Arial Nova Cond" w:hAnsi="Arial Nova Cond" w:cs="Arial"/>
          <w:sz w:val="24"/>
          <w:szCs w:val="24"/>
        </w:rPr>
        <w:t xml:space="preserve">The Company </w:t>
      </w:r>
      <w:r w:rsidR="00A67FB0" w:rsidRPr="000A51FA">
        <w:rPr>
          <w:rFonts w:ascii="Arial Nova Cond" w:hAnsi="Arial Nova Cond" w:cs="Arial"/>
          <w:sz w:val="24"/>
          <w:szCs w:val="24"/>
        </w:rPr>
        <w:t xml:space="preserve">may retain </w:t>
      </w:r>
      <w:r w:rsidR="00FF42CB" w:rsidRPr="000A51FA">
        <w:rPr>
          <w:rFonts w:ascii="Arial Nova Cond" w:hAnsi="Arial Nova Cond" w:cs="Arial"/>
          <w:sz w:val="24"/>
          <w:szCs w:val="24"/>
        </w:rPr>
        <w:t xml:space="preserve">some </w:t>
      </w:r>
      <w:r w:rsidR="00A67FB0" w:rsidRPr="000A51FA">
        <w:rPr>
          <w:rFonts w:ascii="Arial Nova Cond" w:hAnsi="Arial Nova Cond" w:cs="Arial"/>
          <w:sz w:val="24"/>
          <w:szCs w:val="24"/>
        </w:rPr>
        <w:t xml:space="preserve">portion of its earnings for reinvestment purpose. </w:t>
      </w:r>
      <w:r w:rsidR="00FF42CB" w:rsidRPr="000A51FA">
        <w:rPr>
          <w:rFonts w:ascii="Arial Nova Cond" w:hAnsi="Arial Nova Cond" w:cs="Arial"/>
          <w:sz w:val="24"/>
          <w:szCs w:val="24"/>
        </w:rPr>
        <w:t xml:space="preserve">Such </w:t>
      </w:r>
      <w:r w:rsidR="00A67FB0" w:rsidRPr="000A51FA">
        <w:rPr>
          <w:rFonts w:ascii="Arial Nova Cond" w:hAnsi="Arial Nova Cond" w:cs="Arial"/>
          <w:sz w:val="24"/>
          <w:szCs w:val="24"/>
        </w:rPr>
        <w:t>percentage of earnings retained in the firm is called retention ratio. High dividend pay</w:t>
      </w:r>
      <w:r w:rsidR="00FD64CA" w:rsidRPr="000A51FA">
        <w:rPr>
          <w:rFonts w:ascii="Arial Nova Cond" w:hAnsi="Arial Nova Cond" w:cs="Arial"/>
          <w:sz w:val="24"/>
          <w:szCs w:val="24"/>
        </w:rPr>
        <w:t>-</w:t>
      </w:r>
      <w:r w:rsidR="00A67FB0" w:rsidRPr="000A51FA">
        <w:rPr>
          <w:rFonts w:ascii="Arial Nova Cond" w:hAnsi="Arial Nova Cond" w:cs="Arial"/>
          <w:sz w:val="24"/>
          <w:szCs w:val="24"/>
        </w:rPr>
        <w:t xml:space="preserve">out ratio means low retention ratio and vice versa. </w:t>
      </w:r>
    </w:p>
    <w:p w14:paraId="7A0AE8E5" w14:textId="77777777" w:rsidR="00A67FB0" w:rsidRPr="000A51FA" w:rsidRDefault="00A67FB0" w:rsidP="00DF1058">
      <w:pPr>
        <w:spacing w:after="126"/>
        <w:ind w:left="843"/>
        <w:jc w:val="both"/>
        <w:rPr>
          <w:rFonts w:ascii="Arial Nova Cond" w:hAnsi="Arial Nova Cond" w:cs="Arial"/>
          <w:sz w:val="24"/>
          <w:szCs w:val="24"/>
        </w:rPr>
      </w:pPr>
      <w:r w:rsidRPr="000A51FA">
        <w:rPr>
          <w:rFonts w:ascii="Arial Nova Cond" w:hAnsi="Arial Nova Cond" w:cs="Arial"/>
          <w:sz w:val="24"/>
          <w:szCs w:val="24"/>
        </w:rPr>
        <w:t xml:space="preserve">Retention ratio is calculated as under: </w:t>
      </w:r>
    </w:p>
    <w:p w14:paraId="0F958FCE" w14:textId="77777777" w:rsidR="00A67FB0" w:rsidRPr="000A51FA" w:rsidRDefault="00A67FB0" w:rsidP="00DF1058">
      <w:pPr>
        <w:spacing w:after="129"/>
        <w:ind w:left="843"/>
        <w:jc w:val="both"/>
        <w:rPr>
          <w:rFonts w:ascii="Arial Nova Cond" w:hAnsi="Arial Nova Cond" w:cs="Arial"/>
          <w:sz w:val="24"/>
          <w:szCs w:val="24"/>
        </w:rPr>
      </w:pPr>
      <w:r w:rsidRPr="000A51FA">
        <w:rPr>
          <w:rFonts w:ascii="Arial Nova Cond" w:hAnsi="Arial Nova Cond" w:cs="Arial"/>
          <w:sz w:val="24"/>
          <w:szCs w:val="24"/>
        </w:rPr>
        <w:t xml:space="preserve">Retention ratio= 1 - Dividend Paid out ratio </w:t>
      </w:r>
    </w:p>
    <w:p w14:paraId="77BA99FD" w14:textId="77777777" w:rsidR="00A67FB0" w:rsidRPr="000A51FA" w:rsidRDefault="00A67FB0" w:rsidP="00DF1058">
      <w:pPr>
        <w:ind w:left="843"/>
        <w:jc w:val="both"/>
        <w:rPr>
          <w:rFonts w:ascii="Arial Nova Cond" w:hAnsi="Arial Nova Cond" w:cs="Arial"/>
          <w:sz w:val="24"/>
          <w:szCs w:val="24"/>
        </w:rPr>
      </w:pPr>
      <w:r w:rsidRPr="000A51FA">
        <w:rPr>
          <w:rFonts w:ascii="Arial Nova Cond" w:hAnsi="Arial Nova Cond" w:cs="Arial"/>
          <w:sz w:val="24"/>
          <w:szCs w:val="24"/>
        </w:rPr>
        <w:t xml:space="preserve">Or </w:t>
      </w:r>
    </w:p>
    <w:p w14:paraId="4CB27C0A" w14:textId="77777777" w:rsidR="00A67FB0" w:rsidRPr="000A51FA" w:rsidRDefault="00A67FB0" w:rsidP="00DF1058">
      <w:pPr>
        <w:tabs>
          <w:tab w:val="center" w:pos="3061"/>
          <w:tab w:val="center" w:pos="4522"/>
        </w:tabs>
        <w:spacing w:after="69" w:line="259" w:lineRule="auto"/>
        <w:jc w:val="both"/>
        <w:rPr>
          <w:rFonts w:ascii="Arial Nova Cond" w:hAnsi="Arial Nova Cond" w:cs="Arial"/>
          <w:sz w:val="24"/>
          <w:szCs w:val="24"/>
        </w:rPr>
      </w:pPr>
      <w:r w:rsidRPr="000A51FA">
        <w:rPr>
          <w:rFonts w:ascii="Arial Nova Cond" w:eastAsia="Calibri" w:hAnsi="Arial Nova Cond" w:cs="Arial"/>
          <w:noProof/>
          <w:sz w:val="24"/>
          <w:szCs w:val="24"/>
          <w:lang w:eastAsia="en-IN"/>
        </w:rPr>
        <mc:AlternateContent>
          <mc:Choice Requires="wpg">
            <w:drawing>
              <wp:anchor distT="0" distB="0" distL="114300" distR="114300" simplePos="0" relativeHeight="251660288" behindDoc="0" locked="0" layoutInCell="1" allowOverlap="1" wp14:anchorId="42E71DA3" wp14:editId="3768CE2E">
                <wp:simplePos x="0" y="0"/>
                <wp:positionH relativeFrom="column">
                  <wp:posOffset>2308860</wp:posOffset>
                </wp:positionH>
                <wp:positionV relativeFrom="paragraph">
                  <wp:posOffset>193878</wp:posOffset>
                </wp:positionV>
                <wp:extent cx="1208405" cy="6350"/>
                <wp:effectExtent l="0" t="0" r="0" b="0"/>
                <wp:wrapNone/>
                <wp:docPr id="4464" name="Group 4464"/>
                <wp:cNvGraphicFramePr/>
                <a:graphic xmlns:a="http://schemas.openxmlformats.org/drawingml/2006/main">
                  <a:graphicData uri="http://schemas.microsoft.com/office/word/2010/wordprocessingGroup">
                    <wpg:wgp>
                      <wpg:cNvGrpSpPr/>
                      <wpg:grpSpPr>
                        <a:xfrm>
                          <a:off x="0" y="0"/>
                          <a:ext cx="1208405" cy="6350"/>
                          <a:chOff x="0" y="0"/>
                          <a:chExt cx="1208405" cy="6350"/>
                        </a:xfrm>
                      </wpg:grpSpPr>
                      <wps:wsp>
                        <wps:cNvPr id="5439" name="Shape 5439"/>
                        <wps:cNvSpPr/>
                        <wps:spPr>
                          <a:xfrm>
                            <a:off x="0" y="0"/>
                            <a:ext cx="1208405" cy="9144"/>
                          </a:xfrm>
                          <a:custGeom>
                            <a:avLst/>
                            <a:gdLst/>
                            <a:ahLst/>
                            <a:cxnLst/>
                            <a:rect l="0" t="0" r="0" b="0"/>
                            <a:pathLst>
                              <a:path w="1208405" h="9144">
                                <a:moveTo>
                                  <a:pt x="0" y="0"/>
                                </a:moveTo>
                                <a:lnTo>
                                  <a:pt x="1208405" y="0"/>
                                </a:lnTo>
                                <a:lnTo>
                                  <a:pt x="12084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76EB89" id="Group 4464" o:spid="_x0000_s1026" style="position:absolute;margin-left:181.8pt;margin-top:15.25pt;width:95.15pt;height:.5pt;z-index:251660288" coordsize="1208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">
                <v:shape id="Shape 5439" o:spid="_x0000_s1027" style="position:absolute;width:12084;height:91;visibility:visible;mso-wrap-style:square;v-text-anchor:top" coordsize="12084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" path="m,l1208405,r,9144l,9144,,e" fillcolor="black" stroked="f" strokeweight="0">
                  <v:stroke miterlimit="83231f" joinstyle="miter"/>
                  <v:path arrowok="t" textboxrect="0,0,1208405,9144"/>
                </v:shape>
              </v:group>
            </w:pict>
          </mc:Fallback>
        </mc:AlternateContent>
      </w:r>
      <w:r w:rsidRPr="000A51FA">
        <w:rPr>
          <w:rFonts w:ascii="Arial Nova Cond" w:eastAsia="Calibri" w:hAnsi="Arial Nova Cond" w:cs="Arial"/>
          <w:sz w:val="24"/>
          <w:szCs w:val="24"/>
        </w:rPr>
        <w:tab/>
      </w:r>
      <w:r w:rsidRPr="000A51FA">
        <w:rPr>
          <w:rFonts w:ascii="Arial Nova Cond" w:hAnsi="Arial Nova Cond" w:cs="Arial"/>
          <w:sz w:val="24"/>
          <w:szCs w:val="24"/>
        </w:rPr>
        <w:t xml:space="preserve">= </w:t>
      </w:r>
      <w:r w:rsidRPr="000A51FA">
        <w:rPr>
          <w:rFonts w:ascii="Arial Nova Cond" w:hAnsi="Arial Nova Cond" w:cs="Arial"/>
          <w:sz w:val="24"/>
          <w:szCs w:val="24"/>
        </w:rPr>
        <w:tab/>
      </w:r>
      <w:r w:rsidRPr="000A51FA">
        <w:rPr>
          <w:rFonts w:ascii="Arial Nova Cond" w:hAnsi="Arial Nova Cond" w:cs="Arial"/>
          <w:i/>
          <w:sz w:val="24"/>
          <w:szCs w:val="24"/>
        </w:rPr>
        <w:t xml:space="preserve">Retained earnings </w:t>
      </w:r>
    </w:p>
    <w:p w14:paraId="764D72A8" w14:textId="43AE66A6" w:rsidR="00A67FB0" w:rsidRPr="000A51FA" w:rsidRDefault="00A67FB0" w:rsidP="00DF1058">
      <w:pPr>
        <w:tabs>
          <w:tab w:val="center" w:pos="3061"/>
          <w:tab w:val="center" w:pos="4522"/>
        </w:tabs>
        <w:spacing w:after="69" w:line="259" w:lineRule="auto"/>
        <w:jc w:val="both"/>
        <w:rPr>
          <w:rFonts w:ascii="Arial Nova Cond" w:hAnsi="Arial Nova Cond" w:cs="Arial"/>
          <w:i/>
          <w:sz w:val="24"/>
          <w:szCs w:val="24"/>
        </w:rPr>
      </w:pPr>
      <w:r w:rsidRPr="000A51FA">
        <w:rPr>
          <w:rFonts w:ascii="Arial Nova Cond" w:hAnsi="Arial Nova Cond" w:cs="Arial"/>
          <w:i/>
          <w:sz w:val="24"/>
          <w:szCs w:val="24"/>
        </w:rPr>
        <w:tab/>
      </w:r>
      <w:r w:rsidRPr="000A51FA">
        <w:rPr>
          <w:rFonts w:ascii="Arial Nova Cond" w:hAnsi="Arial Nova Cond" w:cs="Arial"/>
          <w:i/>
          <w:sz w:val="24"/>
          <w:szCs w:val="24"/>
        </w:rPr>
        <w:tab/>
        <w:t xml:space="preserve">Net income </w:t>
      </w:r>
    </w:p>
    <w:p w14:paraId="14A4C4A0" w14:textId="77777777" w:rsidR="00A67FB0" w:rsidRPr="000A51FA" w:rsidRDefault="00A67FB0" w:rsidP="00DF1058">
      <w:pPr>
        <w:tabs>
          <w:tab w:val="center" w:pos="3061"/>
          <w:tab w:val="center" w:pos="4522"/>
        </w:tabs>
        <w:spacing w:after="69" w:line="259" w:lineRule="auto"/>
        <w:jc w:val="both"/>
        <w:rPr>
          <w:rFonts w:ascii="Arial Nova Cond" w:hAnsi="Arial Nova Cond" w:cs="Arial"/>
          <w:i/>
          <w:sz w:val="24"/>
          <w:szCs w:val="24"/>
        </w:rPr>
      </w:pPr>
    </w:p>
    <w:p w14:paraId="14348DDF" w14:textId="77777777" w:rsidR="00A67FB0" w:rsidRPr="000A51FA" w:rsidRDefault="00A67FB0" w:rsidP="00DF1058">
      <w:pPr>
        <w:spacing w:after="0"/>
        <w:jc w:val="both"/>
        <w:rPr>
          <w:rFonts w:ascii="Arial Nova Cond" w:hAnsi="Arial Nova Cond" w:cs="Arial"/>
          <w:sz w:val="24"/>
          <w:szCs w:val="24"/>
        </w:rPr>
      </w:pPr>
      <w:r w:rsidRPr="000A51FA">
        <w:rPr>
          <w:rFonts w:ascii="Arial Nova Cond" w:hAnsi="Arial Nova Cond" w:cs="Arial"/>
          <w:sz w:val="24"/>
          <w:szCs w:val="24"/>
        </w:rPr>
        <w:t xml:space="preserve">There is always a relationship between earning per share and dividend declared by the company to its shareholder. Changes of earnings &amp; dividends indicate broader changes for the company related to their profitability, their current position and future prospects and therefore company would always like to keep stable. </w:t>
      </w:r>
    </w:p>
    <w:p w14:paraId="3F335AC9" w14:textId="77777777" w:rsidR="00A67FB0" w:rsidRPr="000A51FA" w:rsidRDefault="00A67FB0" w:rsidP="00DF1058">
      <w:pPr>
        <w:spacing w:after="0" w:line="259" w:lineRule="auto"/>
        <w:jc w:val="both"/>
        <w:rPr>
          <w:rFonts w:ascii="Arial Nova Cond" w:hAnsi="Arial Nova Cond" w:cs="Arial"/>
          <w:sz w:val="24"/>
          <w:szCs w:val="24"/>
        </w:rPr>
      </w:pPr>
      <w:r w:rsidRPr="000A51FA">
        <w:rPr>
          <w:rFonts w:ascii="Arial Nova Cond" w:hAnsi="Arial Nova Cond" w:cs="Arial"/>
          <w:sz w:val="24"/>
          <w:szCs w:val="24"/>
        </w:rPr>
        <w:t xml:space="preserve"> </w:t>
      </w:r>
    </w:p>
    <w:p w14:paraId="302EA265" w14:textId="77777777" w:rsidR="00A67FB0" w:rsidRPr="000A51FA" w:rsidRDefault="00A67FB0" w:rsidP="00DF1058">
      <w:pPr>
        <w:spacing w:after="0"/>
        <w:jc w:val="both"/>
        <w:rPr>
          <w:rFonts w:ascii="Arial Nova Cond" w:hAnsi="Arial Nova Cond" w:cs="Arial"/>
          <w:sz w:val="24"/>
          <w:szCs w:val="24"/>
        </w:rPr>
      </w:pPr>
      <w:r w:rsidRPr="000A51FA">
        <w:rPr>
          <w:rFonts w:ascii="Arial Nova Cond" w:hAnsi="Arial Nova Cond" w:cs="Arial"/>
          <w:sz w:val="24"/>
          <w:szCs w:val="24"/>
        </w:rPr>
        <w:t xml:space="preserve">MAFIL has consistently paid the dividend throughout the many years which shows that company is much concerned about to give return to its shareholder as their part of profits. These provide good indication of the profitability and cash position of the company to the market. </w:t>
      </w:r>
    </w:p>
    <w:p w14:paraId="0818BA36" w14:textId="77777777" w:rsidR="00A67FB0" w:rsidRPr="000A51FA" w:rsidRDefault="00A67FB0" w:rsidP="00DF1058">
      <w:pPr>
        <w:spacing w:after="0" w:line="259" w:lineRule="auto"/>
        <w:jc w:val="both"/>
        <w:rPr>
          <w:rFonts w:ascii="Arial Nova Cond" w:hAnsi="Arial Nova Cond" w:cs="Arial"/>
          <w:sz w:val="24"/>
          <w:szCs w:val="24"/>
        </w:rPr>
      </w:pPr>
      <w:r w:rsidRPr="000A51FA">
        <w:rPr>
          <w:rFonts w:ascii="Arial Nova Cond" w:hAnsi="Arial Nova Cond" w:cs="Arial"/>
          <w:sz w:val="24"/>
          <w:szCs w:val="24"/>
        </w:rPr>
        <w:t xml:space="preserve"> </w:t>
      </w:r>
    </w:p>
    <w:p w14:paraId="37AC61F7" w14:textId="77777777" w:rsidR="00A67FB0" w:rsidRPr="000A51FA" w:rsidRDefault="00A67FB0" w:rsidP="00DF1058">
      <w:pPr>
        <w:spacing w:after="0" w:line="259" w:lineRule="auto"/>
        <w:jc w:val="both"/>
        <w:rPr>
          <w:rFonts w:ascii="Arial Nova Cond" w:hAnsi="Arial Nova Cond" w:cs="Arial"/>
          <w:sz w:val="24"/>
          <w:szCs w:val="24"/>
        </w:rPr>
      </w:pPr>
      <w:r w:rsidRPr="000A51FA">
        <w:rPr>
          <w:rFonts w:ascii="Arial Nova Cond" w:hAnsi="Arial Nova Cond" w:cs="Arial"/>
          <w:sz w:val="24"/>
          <w:szCs w:val="24"/>
        </w:rPr>
        <w:t xml:space="preserve"> </w:t>
      </w:r>
    </w:p>
    <w:p w14:paraId="6B370AFB" w14:textId="3E70BC3B" w:rsidR="00A67FB0" w:rsidRPr="000A51FA" w:rsidRDefault="00A67FB0" w:rsidP="00DF1058">
      <w:pPr>
        <w:pStyle w:val="ListParagraph"/>
        <w:numPr>
          <w:ilvl w:val="0"/>
          <w:numId w:val="15"/>
        </w:numPr>
        <w:spacing w:after="0" w:line="259" w:lineRule="auto"/>
        <w:jc w:val="both"/>
        <w:rPr>
          <w:rFonts w:ascii="Arial Nova Cond" w:hAnsi="Arial Nova Cond" w:cs="Arial"/>
          <w:sz w:val="24"/>
          <w:szCs w:val="24"/>
          <w:u w:val="single"/>
        </w:rPr>
      </w:pPr>
      <w:r w:rsidRPr="000A51FA">
        <w:rPr>
          <w:rFonts w:ascii="Arial Nova Cond" w:hAnsi="Arial Nova Cond" w:cs="Arial"/>
          <w:b/>
          <w:sz w:val="24"/>
          <w:szCs w:val="24"/>
          <w:u w:val="single"/>
        </w:rPr>
        <w:t xml:space="preserve">Circumstances under which shareholders may or may not expect dividend: </w:t>
      </w:r>
    </w:p>
    <w:p w14:paraId="39AD3F9D" w14:textId="77777777" w:rsidR="00A67FB0" w:rsidRPr="000A51FA" w:rsidRDefault="00A67FB0" w:rsidP="00DF1058">
      <w:pPr>
        <w:spacing w:after="0" w:line="259" w:lineRule="auto"/>
        <w:jc w:val="both"/>
        <w:rPr>
          <w:rFonts w:ascii="Arial Nova Cond" w:hAnsi="Arial Nova Cond" w:cs="Arial"/>
          <w:sz w:val="24"/>
          <w:szCs w:val="24"/>
        </w:rPr>
      </w:pPr>
      <w:r w:rsidRPr="000A51FA">
        <w:rPr>
          <w:rFonts w:ascii="Arial Nova Cond" w:hAnsi="Arial Nova Cond" w:cs="Arial"/>
          <w:b/>
          <w:sz w:val="24"/>
          <w:szCs w:val="24"/>
        </w:rPr>
        <w:t xml:space="preserve"> </w:t>
      </w:r>
    </w:p>
    <w:p w14:paraId="466E2A66" w14:textId="77777777" w:rsidR="00A67FB0" w:rsidRPr="000A51FA" w:rsidRDefault="00A67FB0" w:rsidP="00DF1058">
      <w:pPr>
        <w:numPr>
          <w:ilvl w:val="0"/>
          <w:numId w:val="16"/>
        </w:numPr>
        <w:spacing w:after="59" w:line="269" w:lineRule="auto"/>
        <w:ind w:left="880" w:hanging="422"/>
        <w:jc w:val="both"/>
        <w:rPr>
          <w:rFonts w:ascii="Arial Nova Cond" w:hAnsi="Arial Nova Cond" w:cs="Arial"/>
          <w:sz w:val="24"/>
          <w:szCs w:val="24"/>
        </w:rPr>
      </w:pPr>
      <w:r w:rsidRPr="000A51FA">
        <w:rPr>
          <w:rFonts w:ascii="Arial Nova Cond" w:hAnsi="Arial Nova Cond" w:cs="Arial"/>
          <w:sz w:val="24"/>
          <w:szCs w:val="24"/>
        </w:rPr>
        <w:t xml:space="preserve">The company has reported a net loss for the year </w:t>
      </w:r>
    </w:p>
    <w:p w14:paraId="0B5D6605" w14:textId="77777777" w:rsidR="00A67FB0" w:rsidRPr="000A51FA" w:rsidRDefault="00A67FB0" w:rsidP="00DF1058">
      <w:pPr>
        <w:numPr>
          <w:ilvl w:val="0"/>
          <w:numId w:val="16"/>
        </w:numPr>
        <w:spacing w:after="59" w:line="269" w:lineRule="auto"/>
        <w:ind w:left="880" w:hanging="422"/>
        <w:jc w:val="both"/>
        <w:rPr>
          <w:rFonts w:ascii="Arial Nova Cond" w:hAnsi="Arial Nova Cond" w:cs="Arial"/>
          <w:sz w:val="24"/>
          <w:szCs w:val="24"/>
        </w:rPr>
      </w:pPr>
      <w:r w:rsidRPr="000A51FA">
        <w:rPr>
          <w:rFonts w:ascii="Arial Nova Cond" w:hAnsi="Arial Nova Cond" w:cs="Arial"/>
          <w:sz w:val="24"/>
          <w:szCs w:val="24"/>
        </w:rPr>
        <w:t xml:space="preserve">Cash flow from operations is negative </w:t>
      </w:r>
    </w:p>
    <w:p w14:paraId="191F94ED" w14:textId="77777777" w:rsidR="00A67FB0" w:rsidRPr="000A51FA" w:rsidRDefault="00A67FB0" w:rsidP="00DF1058">
      <w:pPr>
        <w:numPr>
          <w:ilvl w:val="0"/>
          <w:numId w:val="16"/>
        </w:numPr>
        <w:spacing w:after="59" w:line="269" w:lineRule="auto"/>
        <w:ind w:left="880" w:hanging="422"/>
        <w:jc w:val="both"/>
        <w:rPr>
          <w:rFonts w:ascii="Arial Nova Cond" w:hAnsi="Arial Nova Cond" w:cs="Arial"/>
          <w:sz w:val="24"/>
          <w:szCs w:val="24"/>
        </w:rPr>
      </w:pPr>
      <w:r w:rsidRPr="000A51FA">
        <w:rPr>
          <w:rFonts w:ascii="Arial Nova Cond" w:hAnsi="Arial Nova Cond" w:cs="Arial"/>
          <w:sz w:val="24"/>
          <w:szCs w:val="24"/>
        </w:rPr>
        <w:t xml:space="preserve">The capital adequacy metrics of the company are weak </w:t>
      </w:r>
    </w:p>
    <w:p w14:paraId="6BA10A08" w14:textId="77777777" w:rsidR="00A67FB0" w:rsidRPr="000A51FA" w:rsidRDefault="00A67FB0" w:rsidP="00DF1058">
      <w:pPr>
        <w:numPr>
          <w:ilvl w:val="0"/>
          <w:numId w:val="16"/>
        </w:numPr>
        <w:spacing w:after="59" w:line="269" w:lineRule="auto"/>
        <w:ind w:left="880" w:hanging="422"/>
        <w:jc w:val="both"/>
        <w:rPr>
          <w:rFonts w:ascii="Arial Nova Cond" w:hAnsi="Arial Nova Cond" w:cs="Arial"/>
          <w:sz w:val="24"/>
          <w:szCs w:val="24"/>
        </w:rPr>
      </w:pPr>
      <w:r w:rsidRPr="000A51FA">
        <w:rPr>
          <w:rFonts w:ascii="Arial Nova Cond" w:hAnsi="Arial Nova Cond" w:cs="Arial"/>
          <w:sz w:val="24"/>
          <w:szCs w:val="24"/>
        </w:rPr>
        <w:lastRenderedPageBreak/>
        <w:t xml:space="preserve">The company has been prohibited from declaring dividends by any regulatory authority </w:t>
      </w:r>
    </w:p>
    <w:p w14:paraId="1C0ACF1E" w14:textId="77777777" w:rsidR="00A67FB0" w:rsidRPr="000A51FA" w:rsidRDefault="00A67FB0" w:rsidP="00DF1058">
      <w:pPr>
        <w:numPr>
          <w:ilvl w:val="0"/>
          <w:numId w:val="16"/>
        </w:numPr>
        <w:spacing w:after="91" w:line="269" w:lineRule="auto"/>
        <w:ind w:left="880" w:hanging="422"/>
        <w:jc w:val="both"/>
        <w:rPr>
          <w:rFonts w:ascii="Arial Nova Cond" w:hAnsi="Arial Nova Cond" w:cs="Arial"/>
          <w:sz w:val="24"/>
          <w:szCs w:val="24"/>
        </w:rPr>
      </w:pPr>
      <w:r w:rsidRPr="000A51FA">
        <w:rPr>
          <w:rFonts w:ascii="Arial Nova Cond" w:hAnsi="Arial Nova Cond" w:cs="Arial"/>
          <w:sz w:val="24"/>
          <w:szCs w:val="24"/>
        </w:rPr>
        <w:t xml:space="preserve">The company has implemented, or intends to implement, a share repurchase (buyback) scheme or any other alternative profit distribution measures </w:t>
      </w:r>
    </w:p>
    <w:p w14:paraId="65B86F43" w14:textId="77777777" w:rsidR="00A67FB0" w:rsidRPr="000A51FA" w:rsidRDefault="00A67FB0" w:rsidP="00DF1058">
      <w:pPr>
        <w:numPr>
          <w:ilvl w:val="0"/>
          <w:numId w:val="16"/>
        </w:numPr>
        <w:spacing w:after="0" w:line="269" w:lineRule="auto"/>
        <w:ind w:left="880" w:hanging="422"/>
        <w:jc w:val="both"/>
        <w:rPr>
          <w:rFonts w:ascii="Arial Nova Cond" w:hAnsi="Arial Nova Cond" w:cs="Arial"/>
          <w:sz w:val="24"/>
          <w:szCs w:val="24"/>
        </w:rPr>
      </w:pPr>
      <w:r w:rsidRPr="000A51FA">
        <w:rPr>
          <w:rFonts w:ascii="Arial Nova Cond" w:hAnsi="Arial Nova Cond" w:cs="Arial"/>
          <w:sz w:val="24"/>
          <w:szCs w:val="24"/>
        </w:rPr>
        <w:t xml:space="preserve">Any other extraordinary circumstance </w:t>
      </w:r>
    </w:p>
    <w:p w14:paraId="6F915479" w14:textId="77777777" w:rsidR="00A67FB0" w:rsidRPr="000A51FA" w:rsidRDefault="00A67FB0" w:rsidP="00DF1058">
      <w:pPr>
        <w:spacing w:after="0" w:line="259" w:lineRule="auto"/>
        <w:jc w:val="both"/>
        <w:rPr>
          <w:rFonts w:ascii="Arial Nova Cond" w:hAnsi="Arial Nova Cond" w:cs="Arial"/>
          <w:sz w:val="24"/>
          <w:szCs w:val="24"/>
        </w:rPr>
      </w:pPr>
      <w:r w:rsidRPr="000A51FA">
        <w:rPr>
          <w:rFonts w:ascii="Arial Nova Cond" w:hAnsi="Arial Nova Cond" w:cs="Arial"/>
          <w:sz w:val="24"/>
          <w:szCs w:val="24"/>
        </w:rPr>
        <w:t xml:space="preserve"> </w:t>
      </w:r>
    </w:p>
    <w:p w14:paraId="35629ED1" w14:textId="441DD1F7" w:rsidR="00A67FB0" w:rsidRPr="000A51FA" w:rsidRDefault="00A67FB0" w:rsidP="00DF1058">
      <w:pPr>
        <w:pStyle w:val="ListParagraph"/>
        <w:numPr>
          <w:ilvl w:val="0"/>
          <w:numId w:val="15"/>
        </w:numPr>
        <w:spacing w:after="0" w:line="259" w:lineRule="auto"/>
        <w:jc w:val="both"/>
        <w:rPr>
          <w:rFonts w:ascii="Arial Nova Cond" w:hAnsi="Arial Nova Cond" w:cs="Arial"/>
          <w:sz w:val="24"/>
          <w:szCs w:val="24"/>
          <w:u w:val="single"/>
        </w:rPr>
      </w:pPr>
      <w:r w:rsidRPr="000A51FA">
        <w:rPr>
          <w:rFonts w:ascii="Arial Nova Cond" w:hAnsi="Arial Nova Cond" w:cs="Arial"/>
          <w:b/>
          <w:sz w:val="24"/>
          <w:szCs w:val="24"/>
          <w:u w:val="single"/>
        </w:rPr>
        <w:t xml:space="preserve">The financial parameters that shall be considered while declaring dividend </w:t>
      </w:r>
    </w:p>
    <w:p w14:paraId="23739151" w14:textId="77777777" w:rsidR="00A67FB0" w:rsidRPr="000A51FA" w:rsidRDefault="00A67FB0" w:rsidP="00DF1058">
      <w:pPr>
        <w:spacing w:after="0" w:line="259" w:lineRule="auto"/>
        <w:jc w:val="both"/>
        <w:rPr>
          <w:rFonts w:ascii="Arial Nova Cond" w:hAnsi="Arial Nova Cond" w:cs="Arial"/>
          <w:sz w:val="24"/>
          <w:szCs w:val="24"/>
        </w:rPr>
      </w:pPr>
      <w:r w:rsidRPr="000A51FA">
        <w:rPr>
          <w:rFonts w:ascii="Arial Nova Cond" w:hAnsi="Arial Nova Cond" w:cs="Arial"/>
          <w:b/>
          <w:sz w:val="24"/>
          <w:szCs w:val="24"/>
        </w:rPr>
        <w:t xml:space="preserve"> </w:t>
      </w:r>
    </w:p>
    <w:p w14:paraId="239A9EA7" w14:textId="77777777" w:rsidR="00A67FB0" w:rsidRPr="000A51FA" w:rsidRDefault="00A67FB0" w:rsidP="00DF1058">
      <w:pPr>
        <w:numPr>
          <w:ilvl w:val="0"/>
          <w:numId w:val="16"/>
        </w:numPr>
        <w:spacing w:after="59" w:line="269" w:lineRule="auto"/>
        <w:ind w:left="880" w:hanging="422"/>
        <w:jc w:val="both"/>
        <w:rPr>
          <w:rFonts w:ascii="Arial Nova Cond" w:hAnsi="Arial Nova Cond" w:cs="Arial"/>
          <w:sz w:val="24"/>
          <w:szCs w:val="24"/>
        </w:rPr>
      </w:pPr>
      <w:r w:rsidRPr="000A51FA">
        <w:rPr>
          <w:rFonts w:ascii="Arial Nova Cond" w:hAnsi="Arial Nova Cond" w:cs="Arial"/>
          <w:sz w:val="24"/>
          <w:szCs w:val="24"/>
        </w:rPr>
        <w:t xml:space="preserve">Standalone / net operating profit after tax. </w:t>
      </w:r>
    </w:p>
    <w:p w14:paraId="7DC5386B" w14:textId="77777777" w:rsidR="00A67FB0" w:rsidRPr="000A51FA" w:rsidRDefault="00A67FB0" w:rsidP="00DF1058">
      <w:pPr>
        <w:numPr>
          <w:ilvl w:val="0"/>
          <w:numId w:val="16"/>
        </w:numPr>
        <w:spacing w:after="59" w:line="269" w:lineRule="auto"/>
        <w:ind w:left="880" w:hanging="422"/>
        <w:jc w:val="both"/>
        <w:rPr>
          <w:rFonts w:ascii="Arial Nova Cond" w:hAnsi="Arial Nova Cond" w:cs="Arial"/>
          <w:sz w:val="24"/>
          <w:szCs w:val="24"/>
        </w:rPr>
      </w:pPr>
      <w:r w:rsidRPr="000A51FA">
        <w:rPr>
          <w:rFonts w:ascii="Arial Nova Cond" w:hAnsi="Arial Nova Cond" w:cs="Arial"/>
          <w:sz w:val="24"/>
          <w:szCs w:val="24"/>
        </w:rPr>
        <w:t xml:space="preserve">Operating cash flow of the Company for the year. </w:t>
      </w:r>
    </w:p>
    <w:p w14:paraId="12125337" w14:textId="77777777" w:rsidR="00A67FB0" w:rsidRPr="000A51FA" w:rsidRDefault="00A67FB0" w:rsidP="00DF1058">
      <w:pPr>
        <w:numPr>
          <w:ilvl w:val="0"/>
          <w:numId w:val="16"/>
        </w:numPr>
        <w:spacing w:after="59" w:line="269" w:lineRule="auto"/>
        <w:ind w:left="880" w:hanging="422"/>
        <w:jc w:val="both"/>
        <w:rPr>
          <w:rFonts w:ascii="Arial Nova Cond" w:hAnsi="Arial Nova Cond" w:cs="Arial"/>
          <w:sz w:val="24"/>
          <w:szCs w:val="24"/>
        </w:rPr>
      </w:pPr>
      <w:r w:rsidRPr="000A51FA">
        <w:rPr>
          <w:rFonts w:ascii="Arial Nova Cond" w:hAnsi="Arial Nova Cond" w:cs="Arial"/>
          <w:sz w:val="24"/>
          <w:szCs w:val="24"/>
        </w:rPr>
        <w:t xml:space="preserve">Liquidity position, aggregate Debt of the Company (both standalone and consolidated), debt service coverage position etc. </w:t>
      </w:r>
    </w:p>
    <w:p w14:paraId="640F1FA6" w14:textId="77777777" w:rsidR="00A67FB0" w:rsidRPr="000A51FA" w:rsidRDefault="00A67FB0" w:rsidP="00DF1058">
      <w:pPr>
        <w:numPr>
          <w:ilvl w:val="0"/>
          <w:numId w:val="16"/>
        </w:numPr>
        <w:spacing w:after="59" w:line="269" w:lineRule="auto"/>
        <w:ind w:left="880" w:hanging="422"/>
        <w:jc w:val="both"/>
        <w:rPr>
          <w:rFonts w:ascii="Arial Nova Cond" w:hAnsi="Arial Nova Cond" w:cs="Arial"/>
          <w:sz w:val="24"/>
          <w:szCs w:val="24"/>
        </w:rPr>
      </w:pPr>
      <w:r w:rsidRPr="000A51FA">
        <w:rPr>
          <w:rFonts w:ascii="Arial Nova Cond" w:hAnsi="Arial Nova Cond" w:cs="Arial"/>
          <w:sz w:val="24"/>
          <w:szCs w:val="24"/>
        </w:rPr>
        <w:t xml:space="preserve">Loan repayment and Working capital requirements; </w:t>
      </w:r>
    </w:p>
    <w:p w14:paraId="333E05C3" w14:textId="77777777" w:rsidR="00A67FB0" w:rsidRPr="000A51FA" w:rsidRDefault="00A67FB0" w:rsidP="00DF1058">
      <w:pPr>
        <w:numPr>
          <w:ilvl w:val="0"/>
          <w:numId w:val="16"/>
        </w:numPr>
        <w:spacing w:after="59" w:line="269" w:lineRule="auto"/>
        <w:ind w:left="880" w:hanging="422"/>
        <w:jc w:val="both"/>
        <w:rPr>
          <w:rFonts w:ascii="Arial Nova Cond" w:hAnsi="Arial Nova Cond" w:cs="Arial"/>
          <w:sz w:val="24"/>
          <w:szCs w:val="24"/>
        </w:rPr>
      </w:pPr>
      <w:r w:rsidRPr="000A51FA">
        <w:rPr>
          <w:rFonts w:ascii="Arial Nova Cond" w:hAnsi="Arial Nova Cond" w:cs="Arial"/>
          <w:sz w:val="24"/>
          <w:szCs w:val="24"/>
        </w:rPr>
        <w:t xml:space="preserve">Capital expenditure requirements; </w:t>
      </w:r>
    </w:p>
    <w:p w14:paraId="6D6FD73D" w14:textId="77777777" w:rsidR="00A67FB0" w:rsidRPr="000A51FA" w:rsidRDefault="00A67FB0" w:rsidP="00DF1058">
      <w:pPr>
        <w:numPr>
          <w:ilvl w:val="0"/>
          <w:numId w:val="16"/>
        </w:numPr>
        <w:spacing w:after="59" w:line="269" w:lineRule="auto"/>
        <w:ind w:left="880" w:hanging="422"/>
        <w:jc w:val="both"/>
        <w:rPr>
          <w:rFonts w:ascii="Arial Nova Cond" w:hAnsi="Arial Nova Cond" w:cs="Arial"/>
          <w:sz w:val="24"/>
          <w:szCs w:val="24"/>
        </w:rPr>
      </w:pPr>
      <w:r w:rsidRPr="000A51FA">
        <w:rPr>
          <w:rFonts w:ascii="Arial Nova Cond" w:hAnsi="Arial Nova Cond" w:cs="Arial"/>
          <w:sz w:val="24"/>
          <w:szCs w:val="24"/>
        </w:rPr>
        <w:t xml:space="preserve">Resources required for funding acquisitions, mergers and / or new businesses. </w:t>
      </w:r>
    </w:p>
    <w:p w14:paraId="76A13159" w14:textId="77777777" w:rsidR="00A67FB0" w:rsidRPr="000A51FA" w:rsidRDefault="00A67FB0" w:rsidP="00DF1058">
      <w:pPr>
        <w:numPr>
          <w:ilvl w:val="0"/>
          <w:numId w:val="16"/>
        </w:numPr>
        <w:spacing w:after="59" w:line="269" w:lineRule="auto"/>
        <w:ind w:left="880" w:hanging="422"/>
        <w:jc w:val="both"/>
        <w:rPr>
          <w:rFonts w:ascii="Arial Nova Cond" w:hAnsi="Arial Nova Cond" w:cs="Arial"/>
          <w:sz w:val="24"/>
          <w:szCs w:val="24"/>
        </w:rPr>
      </w:pPr>
      <w:r w:rsidRPr="000A51FA">
        <w:rPr>
          <w:rFonts w:ascii="Arial Nova Cond" w:hAnsi="Arial Nova Cond" w:cs="Arial"/>
          <w:sz w:val="24"/>
          <w:szCs w:val="24"/>
        </w:rPr>
        <w:t xml:space="preserve">Cash flow required for meeting tax demands and other contingencies. </w:t>
      </w:r>
    </w:p>
    <w:p w14:paraId="20EF1CA5" w14:textId="77777777" w:rsidR="00A67FB0" w:rsidRPr="000A51FA" w:rsidRDefault="00A67FB0" w:rsidP="00DF1058">
      <w:pPr>
        <w:numPr>
          <w:ilvl w:val="0"/>
          <w:numId w:val="16"/>
        </w:numPr>
        <w:spacing w:after="59" w:line="269" w:lineRule="auto"/>
        <w:ind w:left="880" w:hanging="422"/>
        <w:jc w:val="both"/>
        <w:rPr>
          <w:rFonts w:ascii="Arial Nova Cond" w:hAnsi="Arial Nova Cond" w:cs="Arial"/>
          <w:sz w:val="24"/>
          <w:szCs w:val="24"/>
        </w:rPr>
      </w:pPr>
      <w:r w:rsidRPr="000A51FA">
        <w:rPr>
          <w:rFonts w:ascii="Arial Nova Cond" w:hAnsi="Arial Nova Cond" w:cs="Arial"/>
          <w:sz w:val="24"/>
          <w:szCs w:val="24"/>
        </w:rPr>
        <w:t xml:space="preserve">Regulatory (and growth requirement of) Capital Adequacy. </w:t>
      </w:r>
    </w:p>
    <w:p w14:paraId="102A9C6B" w14:textId="77777777" w:rsidR="00A67FB0" w:rsidRPr="000A51FA" w:rsidRDefault="00A67FB0" w:rsidP="00DF1058">
      <w:pPr>
        <w:numPr>
          <w:ilvl w:val="0"/>
          <w:numId w:val="16"/>
        </w:numPr>
        <w:spacing w:after="46"/>
        <w:ind w:left="880" w:hanging="422"/>
        <w:jc w:val="both"/>
        <w:rPr>
          <w:rFonts w:ascii="Arial Nova Cond" w:hAnsi="Arial Nova Cond" w:cs="Arial"/>
          <w:sz w:val="24"/>
          <w:szCs w:val="24"/>
        </w:rPr>
      </w:pPr>
      <w:r w:rsidRPr="000A51FA">
        <w:rPr>
          <w:rFonts w:ascii="Arial Nova Cond" w:hAnsi="Arial Nova Cond" w:cs="Arial"/>
          <w:sz w:val="24"/>
          <w:szCs w:val="24"/>
        </w:rPr>
        <w:t>Regulatory (and growth requirement of) Solvency. -</w:t>
      </w:r>
      <w:r w:rsidRPr="000A51FA">
        <w:rPr>
          <w:rFonts w:ascii="Arial Nova Cond" w:eastAsia="Arial" w:hAnsi="Arial Nova Cond" w:cs="Arial"/>
          <w:sz w:val="24"/>
          <w:szCs w:val="24"/>
        </w:rPr>
        <w:t xml:space="preserve"> </w:t>
      </w:r>
      <w:r w:rsidRPr="000A51FA">
        <w:rPr>
          <w:rFonts w:ascii="Arial Nova Cond" w:eastAsia="Arial" w:hAnsi="Arial Nova Cond" w:cs="Arial"/>
          <w:sz w:val="24"/>
          <w:szCs w:val="24"/>
        </w:rPr>
        <w:tab/>
      </w:r>
      <w:r w:rsidRPr="000A51FA">
        <w:rPr>
          <w:rFonts w:ascii="Arial Nova Cond" w:hAnsi="Arial Nova Cond" w:cs="Arial"/>
          <w:sz w:val="24"/>
          <w:szCs w:val="24"/>
        </w:rPr>
        <w:t>Trend of dividends paid in the past years; -</w:t>
      </w:r>
      <w:r w:rsidRPr="000A51FA">
        <w:rPr>
          <w:rFonts w:ascii="Arial Nova Cond" w:eastAsia="Arial" w:hAnsi="Arial Nova Cond" w:cs="Arial"/>
          <w:sz w:val="24"/>
          <w:szCs w:val="24"/>
        </w:rPr>
        <w:t xml:space="preserve"> </w:t>
      </w:r>
      <w:r w:rsidRPr="000A51FA">
        <w:rPr>
          <w:rFonts w:ascii="Arial Nova Cond" w:eastAsia="Arial" w:hAnsi="Arial Nova Cond" w:cs="Arial"/>
          <w:sz w:val="24"/>
          <w:szCs w:val="24"/>
        </w:rPr>
        <w:tab/>
      </w:r>
      <w:r w:rsidRPr="000A51FA">
        <w:rPr>
          <w:rFonts w:ascii="Arial Nova Cond" w:hAnsi="Arial Nova Cond" w:cs="Arial"/>
          <w:sz w:val="24"/>
          <w:szCs w:val="24"/>
        </w:rPr>
        <w:t xml:space="preserve">Dividend receipt from subsidiaries. </w:t>
      </w:r>
    </w:p>
    <w:p w14:paraId="4DBF6A5F" w14:textId="77777777" w:rsidR="00A67FB0" w:rsidRPr="000A51FA" w:rsidRDefault="00A67FB0" w:rsidP="00DF1058">
      <w:pPr>
        <w:numPr>
          <w:ilvl w:val="0"/>
          <w:numId w:val="16"/>
        </w:numPr>
        <w:spacing w:after="59" w:line="269" w:lineRule="auto"/>
        <w:ind w:left="880" w:hanging="422"/>
        <w:jc w:val="both"/>
        <w:rPr>
          <w:rFonts w:ascii="Arial Nova Cond" w:hAnsi="Arial Nova Cond" w:cs="Arial"/>
          <w:sz w:val="24"/>
          <w:szCs w:val="24"/>
        </w:rPr>
      </w:pPr>
      <w:r w:rsidRPr="000A51FA">
        <w:rPr>
          <w:rFonts w:ascii="Arial Nova Cond" w:hAnsi="Arial Nova Cond" w:cs="Arial"/>
          <w:sz w:val="24"/>
          <w:szCs w:val="24"/>
        </w:rPr>
        <w:t xml:space="preserve">Any windfall, extra-ordinary or abnormal gains made by the Company. </w:t>
      </w:r>
    </w:p>
    <w:p w14:paraId="43608C83" w14:textId="77777777" w:rsidR="00A67FB0" w:rsidRPr="000A51FA" w:rsidRDefault="00A67FB0" w:rsidP="00DF1058">
      <w:pPr>
        <w:numPr>
          <w:ilvl w:val="0"/>
          <w:numId w:val="16"/>
        </w:numPr>
        <w:spacing w:after="8" w:line="269" w:lineRule="auto"/>
        <w:ind w:left="880" w:hanging="422"/>
        <w:jc w:val="both"/>
        <w:rPr>
          <w:rFonts w:ascii="Arial Nova Cond" w:hAnsi="Arial Nova Cond" w:cs="Arial"/>
          <w:sz w:val="24"/>
          <w:szCs w:val="24"/>
        </w:rPr>
      </w:pPr>
      <w:r w:rsidRPr="000A51FA">
        <w:rPr>
          <w:rFonts w:ascii="Arial Nova Cond" w:hAnsi="Arial Nova Cond" w:cs="Arial"/>
          <w:sz w:val="24"/>
          <w:szCs w:val="24"/>
        </w:rPr>
        <w:t xml:space="preserve">Any other factor not explicitly covered above but which is likely to have a significant impact on the Company. </w:t>
      </w:r>
    </w:p>
    <w:p w14:paraId="69FB5ACC" w14:textId="77777777" w:rsidR="00A67FB0" w:rsidRPr="000A51FA" w:rsidRDefault="00A67FB0" w:rsidP="00DF1058">
      <w:pPr>
        <w:spacing w:after="0" w:line="259" w:lineRule="auto"/>
        <w:jc w:val="both"/>
        <w:rPr>
          <w:rFonts w:ascii="Arial Nova Cond" w:hAnsi="Arial Nova Cond" w:cs="Arial"/>
          <w:sz w:val="24"/>
          <w:szCs w:val="24"/>
        </w:rPr>
      </w:pPr>
      <w:r w:rsidRPr="000A51FA">
        <w:rPr>
          <w:rFonts w:ascii="Arial Nova Cond" w:hAnsi="Arial Nova Cond" w:cs="Arial"/>
          <w:sz w:val="24"/>
          <w:szCs w:val="24"/>
        </w:rPr>
        <w:t xml:space="preserve"> </w:t>
      </w:r>
    </w:p>
    <w:p w14:paraId="6AD742D0" w14:textId="77777777" w:rsidR="00A67FB0" w:rsidRPr="000A51FA" w:rsidRDefault="00A67FB0" w:rsidP="00DF1058">
      <w:pPr>
        <w:spacing w:after="0" w:line="259" w:lineRule="auto"/>
        <w:jc w:val="both"/>
        <w:rPr>
          <w:rFonts w:ascii="Arial Nova Cond" w:hAnsi="Arial Nova Cond" w:cs="Arial"/>
          <w:sz w:val="24"/>
          <w:szCs w:val="24"/>
        </w:rPr>
      </w:pPr>
      <w:r w:rsidRPr="000A51FA">
        <w:rPr>
          <w:rFonts w:ascii="Arial Nova Cond" w:hAnsi="Arial Nova Cond" w:cs="Arial"/>
          <w:sz w:val="24"/>
          <w:szCs w:val="24"/>
        </w:rPr>
        <w:t xml:space="preserve"> </w:t>
      </w:r>
    </w:p>
    <w:p w14:paraId="5F2B0552" w14:textId="45AA88A1" w:rsidR="00A67FB0" w:rsidRPr="000A51FA" w:rsidRDefault="00A67FB0" w:rsidP="00DF1058">
      <w:pPr>
        <w:pStyle w:val="ListParagraph"/>
        <w:numPr>
          <w:ilvl w:val="0"/>
          <w:numId w:val="15"/>
        </w:numPr>
        <w:spacing w:after="0" w:line="259" w:lineRule="auto"/>
        <w:jc w:val="both"/>
        <w:rPr>
          <w:rFonts w:ascii="Arial Nova Cond" w:hAnsi="Arial Nova Cond" w:cs="Arial"/>
          <w:sz w:val="24"/>
          <w:szCs w:val="24"/>
          <w:u w:val="single"/>
        </w:rPr>
      </w:pPr>
      <w:r w:rsidRPr="000A51FA">
        <w:rPr>
          <w:rFonts w:ascii="Arial Nova Cond" w:hAnsi="Arial Nova Cond" w:cs="Arial"/>
          <w:b/>
          <w:sz w:val="24"/>
          <w:szCs w:val="24"/>
          <w:u w:val="single"/>
        </w:rPr>
        <w:t xml:space="preserve">Internal and external factors that shall be considered for declaration of dividend </w:t>
      </w:r>
    </w:p>
    <w:p w14:paraId="1077FA07" w14:textId="77777777" w:rsidR="00A67FB0" w:rsidRPr="000A51FA" w:rsidRDefault="00A67FB0" w:rsidP="00DF1058">
      <w:pPr>
        <w:spacing w:after="0" w:line="259" w:lineRule="auto"/>
        <w:jc w:val="both"/>
        <w:rPr>
          <w:rFonts w:ascii="Arial Nova Cond" w:hAnsi="Arial Nova Cond" w:cs="Arial"/>
          <w:sz w:val="24"/>
          <w:szCs w:val="24"/>
        </w:rPr>
      </w:pPr>
      <w:r w:rsidRPr="000A51FA">
        <w:rPr>
          <w:rFonts w:ascii="Arial Nova Cond" w:hAnsi="Arial Nova Cond" w:cs="Arial"/>
          <w:b/>
          <w:sz w:val="24"/>
          <w:szCs w:val="24"/>
        </w:rPr>
        <w:t xml:space="preserve"> </w:t>
      </w:r>
    </w:p>
    <w:p w14:paraId="26BFCB58" w14:textId="77777777" w:rsidR="004B1677" w:rsidRDefault="004B1677" w:rsidP="004B1677">
      <w:pPr>
        <w:numPr>
          <w:ilvl w:val="0"/>
          <w:numId w:val="16"/>
        </w:numPr>
        <w:spacing w:after="59" w:line="269" w:lineRule="auto"/>
        <w:ind w:left="880" w:hanging="422"/>
        <w:jc w:val="both"/>
        <w:rPr>
          <w:rFonts w:ascii="Arial Nova Cond" w:hAnsi="Arial Nova Cond" w:cs="Arial"/>
          <w:sz w:val="24"/>
          <w:szCs w:val="24"/>
        </w:rPr>
      </w:pPr>
      <w:r w:rsidRPr="004B1677">
        <w:rPr>
          <w:rFonts w:ascii="Arial Nova Cond" w:hAnsi="Arial Nova Cond" w:cs="Arial"/>
          <w:sz w:val="24"/>
          <w:szCs w:val="24"/>
        </w:rPr>
        <w:t>Supervisory findings of the Reserve Bank on divergence in classification and</w:t>
      </w:r>
      <w:r>
        <w:rPr>
          <w:rFonts w:ascii="Arial Nova Cond" w:hAnsi="Arial Nova Cond" w:cs="Arial"/>
          <w:sz w:val="24"/>
          <w:szCs w:val="24"/>
        </w:rPr>
        <w:t xml:space="preserve"> </w:t>
      </w:r>
      <w:r w:rsidRPr="004B1677">
        <w:rPr>
          <w:rFonts w:ascii="Arial Nova Cond" w:hAnsi="Arial Nova Cond" w:cs="Arial"/>
          <w:sz w:val="24"/>
          <w:szCs w:val="24"/>
        </w:rPr>
        <w:t>provisioning for Non-Performing Assets (NPAs).</w:t>
      </w:r>
    </w:p>
    <w:p w14:paraId="7563A78C" w14:textId="71D8D712" w:rsidR="004B1677" w:rsidRPr="004B1677" w:rsidRDefault="004B1677" w:rsidP="00A6148B">
      <w:pPr>
        <w:numPr>
          <w:ilvl w:val="0"/>
          <w:numId w:val="16"/>
        </w:numPr>
        <w:spacing w:after="59" w:line="269" w:lineRule="auto"/>
        <w:ind w:left="880" w:hanging="422"/>
        <w:jc w:val="both"/>
        <w:rPr>
          <w:rFonts w:ascii="Arial Nova Cond" w:hAnsi="Arial Nova Cond" w:cs="Arial"/>
          <w:sz w:val="24"/>
          <w:szCs w:val="24"/>
        </w:rPr>
      </w:pPr>
      <w:r w:rsidRPr="004B1677">
        <w:rPr>
          <w:rFonts w:ascii="Arial Nova Cond" w:hAnsi="Arial Nova Cond" w:cs="Arial"/>
          <w:sz w:val="24"/>
          <w:szCs w:val="24"/>
        </w:rPr>
        <w:t>Qualifications in the Auditors Report to the financial statements.</w:t>
      </w:r>
    </w:p>
    <w:p w14:paraId="61063547" w14:textId="397E5154" w:rsidR="004B1677" w:rsidRDefault="004B1677" w:rsidP="004B1677">
      <w:pPr>
        <w:numPr>
          <w:ilvl w:val="0"/>
          <w:numId w:val="16"/>
        </w:numPr>
        <w:spacing w:after="59" w:line="269" w:lineRule="auto"/>
        <w:ind w:hanging="422"/>
        <w:jc w:val="both"/>
        <w:rPr>
          <w:rFonts w:ascii="Arial Nova Cond" w:hAnsi="Arial Nova Cond" w:cs="Arial"/>
          <w:sz w:val="24"/>
          <w:szCs w:val="24"/>
        </w:rPr>
      </w:pPr>
      <w:r w:rsidRPr="004B1677">
        <w:rPr>
          <w:rFonts w:ascii="Arial Nova Cond" w:hAnsi="Arial Nova Cond" w:cs="Arial"/>
          <w:sz w:val="24"/>
          <w:szCs w:val="24"/>
        </w:rPr>
        <w:t xml:space="preserve">Long term growth plans of the </w:t>
      </w:r>
      <w:r w:rsidR="00950336">
        <w:rPr>
          <w:rFonts w:ascii="Arial Nova Cond" w:hAnsi="Arial Nova Cond" w:cs="Arial"/>
          <w:sz w:val="24"/>
          <w:szCs w:val="24"/>
        </w:rPr>
        <w:t>Company</w:t>
      </w:r>
      <w:r w:rsidR="004A57D8">
        <w:rPr>
          <w:rFonts w:ascii="Arial Nova Cond" w:hAnsi="Arial Nova Cond" w:cs="Arial"/>
          <w:sz w:val="24"/>
          <w:szCs w:val="24"/>
        </w:rPr>
        <w:t>.</w:t>
      </w:r>
      <w:r w:rsidR="00950336">
        <w:rPr>
          <w:rFonts w:ascii="Arial Nova Cond" w:hAnsi="Arial Nova Cond" w:cs="Arial"/>
          <w:sz w:val="24"/>
          <w:szCs w:val="24"/>
        </w:rPr>
        <w:t xml:space="preserve"> </w:t>
      </w:r>
    </w:p>
    <w:p w14:paraId="7AA68A64" w14:textId="77777777" w:rsidR="004B1677" w:rsidRPr="000A51FA" w:rsidRDefault="004B1677" w:rsidP="004B1677">
      <w:pPr>
        <w:numPr>
          <w:ilvl w:val="0"/>
          <w:numId w:val="16"/>
        </w:numPr>
        <w:spacing w:after="59" w:line="269" w:lineRule="auto"/>
        <w:ind w:left="880" w:hanging="422"/>
        <w:jc w:val="both"/>
        <w:rPr>
          <w:rFonts w:ascii="Arial Nova Cond" w:hAnsi="Arial Nova Cond" w:cs="Arial"/>
          <w:sz w:val="24"/>
          <w:szCs w:val="24"/>
        </w:rPr>
      </w:pPr>
      <w:r w:rsidRPr="000A51FA">
        <w:rPr>
          <w:rFonts w:ascii="Arial Nova Cond" w:hAnsi="Arial Nova Cond" w:cs="Arial"/>
          <w:sz w:val="24"/>
          <w:szCs w:val="24"/>
        </w:rPr>
        <w:t xml:space="preserve">Stability of Earnings should be considered </w:t>
      </w:r>
    </w:p>
    <w:p w14:paraId="008B446A" w14:textId="3A762214" w:rsidR="00A67FB0" w:rsidRPr="000A51FA" w:rsidRDefault="00A67FB0" w:rsidP="00DF1058">
      <w:pPr>
        <w:numPr>
          <w:ilvl w:val="0"/>
          <w:numId w:val="16"/>
        </w:numPr>
        <w:spacing w:after="59" w:line="269" w:lineRule="auto"/>
        <w:ind w:left="880" w:hanging="422"/>
        <w:jc w:val="both"/>
        <w:rPr>
          <w:rFonts w:ascii="Arial Nova Cond" w:hAnsi="Arial Nova Cond" w:cs="Arial"/>
          <w:sz w:val="24"/>
          <w:szCs w:val="24"/>
        </w:rPr>
      </w:pPr>
      <w:r w:rsidRPr="000A51FA">
        <w:rPr>
          <w:rFonts w:ascii="Arial Nova Cond" w:hAnsi="Arial Nova Cond" w:cs="Arial"/>
          <w:sz w:val="24"/>
          <w:szCs w:val="24"/>
        </w:rPr>
        <w:t xml:space="preserve">Internal financing policy of the company influences the dividend policy of the company. </w:t>
      </w:r>
    </w:p>
    <w:p w14:paraId="79CC5957" w14:textId="77777777" w:rsidR="00A67FB0" w:rsidRPr="000A51FA" w:rsidRDefault="00A67FB0" w:rsidP="00DF1058">
      <w:pPr>
        <w:numPr>
          <w:ilvl w:val="0"/>
          <w:numId w:val="16"/>
        </w:numPr>
        <w:spacing w:after="59" w:line="269" w:lineRule="auto"/>
        <w:ind w:left="880" w:hanging="422"/>
        <w:jc w:val="both"/>
        <w:rPr>
          <w:rFonts w:ascii="Arial Nova Cond" w:hAnsi="Arial Nova Cond" w:cs="Arial"/>
          <w:sz w:val="24"/>
          <w:szCs w:val="24"/>
        </w:rPr>
      </w:pPr>
      <w:r w:rsidRPr="000A51FA">
        <w:rPr>
          <w:rFonts w:ascii="Arial Nova Cond" w:hAnsi="Arial Nova Cond" w:cs="Arial"/>
          <w:sz w:val="24"/>
          <w:szCs w:val="24"/>
        </w:rPr>
        <w:t xml:space="preserve">Liquidity of Funds should be considered along with dividend payout. </w:t>
      </w:r>
    </w:p>
    <w:p w14:paraId="2F8C5FB6" w14:textId="77777777" w:rsidR="00A67FB0" w:rsidRPr="000A51FA" w:rsidRDefault="00A67FB0" w:rsidP="00DF1058">
      <w:pPr>
        <w:numPr>
          <w:ilvl w:val="0"/>
          <w:numId w:val="16"/>
        </w:numPr>
        <w:spacing w:after="59" w:line="269" w:lineRule="auto"/>
        <w:ind w:left="880" w:hanging="422"/>
        <w:jc w:val="both"/>
        <w:rPr>
          <w:rFonts w:ascii="Arial Nova Cond" w:hAnsi="Arial Nova Cond" w:cs="Arial"/>
          <w:sz w:val="24"/>
          <w:szCs w:val="24"/>
        </w:rPr>
      </w:pPr>
      <w:r w:rsidRPr="000A51FA">
        <w:rPr>
          <w:rFonts w:ascii="Arial Nova Cond" w:hAnsi="Arial Nova Cond" w:cs="Arial"/>
          <w:sz w:val="24"/>
          <w:szCs w:val="24"/>
        </w:rPr>
        <w:t xml:space="preserve">Dividend Policy of Competitive Concerns in the same industry. </w:t>
      </w:r>
    </w:p>
    <w:p w14:paraId="374086EF" w14:textId="77777777" w:rsidR="00A67FB0" w:rsidRPr="000A51FA" w:rsidRDefault="00A67FB0" w:rsidP="00DF1058">
      <w:pPr>
        <w:numPr>
          <w:ilvl w:val="0"/>
          <w:numId w:val="16"/>
        </w:numPr>
        <w:spacing w:after="59" w:line="269" w:lineRule="auto"/>
        <w:ind w:left="880" w:hanging="422"/>
        <w:jc w:val="both"/>
        <w:rPr>
          <w:rFonts w:ascii="Arial Nova Cond" w:hAnsi="Arial Nova Cond" w:cs="Arial"/>
          <w:sz w:val="24"/>
          <w:szCs w:val="24"/>
        </w:rPr>
      </w:pPr>
      <w:r w:rsidRPr="000A51FA">
        <w:rPr>
          <w:rFonts w:ascii="Arial Nova Cond" w:hAnsi="Arial Nova Cond" w:cs="Arial"/>
          <w:sz w:val="24"/>
          <w:szCs w:val="24"/>
        </w:rPr>
        <w:t xml:space="preserve">Past Dividend Rates of the company to maintain a consistency. </w:t>
      </w:r>
    </w:p>
    <w:p w14:paraId="4185530B" w14:textId="77777777" w:rsidR="00A67FB0" w:rsidRPr="000A51FA" w:rsidRDefault="00A67FB0" w:rsidP="00DF1058">
      <w:pPr>
        <w:numPr>
          <w:ilvl w:val="0"/>
          <w:numId w:val="16"/>
        </w:numPr>
        <w:spacing w:after="59" w:line="269" w:lineRule="auto"/>
        <w:ind w:left="880" w:hanging="422"/>
        <w:jc w:val="both"/>
        <w:rPr>
          <w:rFonts w:ascii="Arial Nova Cond" w:hAnsi="Arial Nova Cond" w:cs="Arial"/>
          <w:sz w:val="24"/>
          <w:szCs w:val="24"/>
        </w:rPr>
      </w:pPr>
      <w:r w:rsidRPr="000A51FA">
        <w:rPr>
          <w:rFonts w:ascii="Arial Nova Cond" w:hAnsi="Arial Nova Cond" w:cs="Arial"/>
          <w:sz w:val="24"/>
          <w:szCs w:val="24"/>
        </w:rPr>
        <w:t xml:space="preserve">Debt Obligations and Ability to Borrow funds with respect to Growth Needs of the Company. </w:t>
      </w:r>
    </w:p>
    <w:p w14:paraId="32CFAD21" w14:textId="77777777" w:rsidR="00A67FB0" w:rsidRPr="000A51FA" w:rsidRDefault="00A67FB0" w:rsidP="00DF1058">
      <w:pPr>
        <w:numPr>
          <w:ilvl w:val="0"/>
          <w:numId w:val="16"/>
        </w:numPr>
        <w:spacing w:after="59" w:line="269" w:lineRule="auto"/>
        <w:ind w:left="880" w:hanging="422"/>
        <w:jc w:val="both"/>
        <w:rPr>
          <w:rFonts w:ascii="Arial Nova Cond" w:hAnsi="Arial Nova Cond" w:cs="Arial"/>
          <w:sz w:val="24"/>
          <w:szCs w:val="24"/>
        </w:rPr>
      </w:pPr>
      <w:r w:rsidRPr="000A51FA">
        <w:rPr>
          <w:rFonts w:ascii="Arial Nova Cond" w:hAnsi="Arial Nova Cond" w:cs="Arial"/>
          <w:sz w:val="24"/>
          <w:szCs w:val="24"/>
        </w:rPr>
        <w:lastRenderedPageBreak/>
        <w:t>The board of directors will have to consider the legal restriction in companies Act 2013/RBI/SEBI Guidelines.</w:t>
      </w:r>
    </w:p>
    <w:p w14:paraId="6431A68C" w14:textId="77777777" w:rsidR="00A67FB0" w:rsidRPr="000A51FA" w:rsidRDefault="00A67FB0" w:rsidP="00DF1058">
      <w:pPr>
        <w:numPr>
          <w:ilvl w:val="0"/>
          <w:numId w:val="16"/>
        </w:numPr>
        <w:spacing w:after="59" w:line="269" w:lineRule="auto"/>
        <w:ind w:left="880" w:hanging="422"/>
        <w:jc w:val="both"/>
        <w:rPr>
          <w:rFonts w:ascii="Arial Nova Cond" w:hAnsi="Arial Nova Cond" w:cs="Arial"/>
          <w:sz w:val="24"/>
          <w:szCs w:val="24"/>
        </w:rPr>
      </w:pPr>
      <w:r w:rsidRPr="000A51FA">
        <w:rPr>
          <w:rFonts w:ascii="Arial Nova Cond" w:hAnsi="Arial Nova Cond" w:cs="Arial"/>
          <w:sz w:val="24"/>
          <w:szCs w:val="24"/>
        </w:rPr>
        <w:t xml:space="preserve">Policy of Control and Corporate Taxation Policy </w:t>
      </w:r>
    </w:p>
    <w:p w14:paraId="5FCF47B6" w14:textId="77777777" w:rsidR="00A67FB0" w:rsidRPr="000A51FA" w:rsidRDefault="00A67FB0" w:rsidP="00DF1058">
      <w:pPr>
        <w:numPr>
          <w:ilvl w:val="0"/>
          <w:numId w:val="16"/>
        </w:numPr>
        <w:spacing w:after="59" w:line="269" w:lineRule="auto"/>
        <w:ind w:left="880" w:hanging="422"/>
        <w:jc w:val="both"/>
        <w:rPr>
          <w:rFonts w:ascii="Arial Nova Cond" w:hAnsi="Arial Nova Cond" w:cs="Arial"/>
          <w:sz w:val="24"/>
          <w:szCs w:val="24"/>
        </w:rPr>
      </w:pPr>
      <w:r w:rsidRPr="000A51FA">
        <w:rPr>
          <w:rFonts w:ascii="Arial Nova Cond" w:hAnsi="Arial Nova Cond" w:cs="Arial"/>
          <w:sz w:val="24"/>
          <w:szCs w:val="24"/>
        </w:rPr>
        <w:t xml:space="preserve">Tax Position of Shareholders and Effect of Trade Cycle. </w:t>
      </w:r>
    </w:p>
    <w:p w14:paraId="2DFEFED0" w14:textId="5252526A" w:rsidR="00A67FB0" w:rsidRPr="000A51FA" w:rsidRDefault="00A67FB0" w:rsidP="00DF1058">
      <w:pPr>
        <w:spacing w:after="14"/>
        <w:ind w:left="468"/>
        <w:jc w:val="both"/>
        <w:rPr>
          <w:rFonts w:ascii="Arial Nova Cond" w:hAnsi="Arial Nova Cond" w:cs="Arial"/>
          <w:sz w:val="24"/>
          <w:szCs w:val="24"/>
        </w:rPr>
      </w:pPr>
    </w:p>
    <w:p w14:paraId="2A824868" w14:textId="3A7B4976" w:rsidR="00A67FB0" w:rsidRPr="000A51FA" w:rsidRDefault="00A67FB0" w:rsidP="00DF1058">
      <w:pPr>
        <w:pStyle w:val="ListParagraph"/>
        <w:numPr>
          <w:ilvl w:val="0"/>
          <w:numId w:val="15"/>
        </w:numPr>
        <w:spacing w:after="0" w:line="259" w:lineRule="auto"/>
        <w:jc w:val="both"/>
        <w:rPr>
          <w:rFonts w:ascii="Arial Nova Cond" w:hAnsi="Arial Nova Cond" w:cs="Arial"/>
          <w:sz w:val="24"/>
          <w:szCs w:val="24"/>
          <w:u w:val="single"/>
        </w:rPr>
      </w:pPr>
      <w:r w:rsidRPr="000A51FA">
        <w:rPr>
          <w:rFonts w:ascii="Arial Nova Cond" w:hAnsi="Arial Nova Cond" w:cs="Arial"/>
          <w:b/>
          <w:sz w:val="24"/>
          <w:szCs w:val="24"/>
          <w:u w:val="single"/>
        </w:rPr>
        <w:t xml:space="preserve">Policy as to how retained earnings shall be utilized </w:t>
      </w:r>
    </w:p>
    <w:p w14:paraId="63208543" w14:textId="77777777" w:rsidR="00A67FB0" w:rsidRPr="000A51FA" w:rsidRDefault="00A67FB0" w:rsidP="00DF1058">
      <w:pPr>
        <w:spacing w:after="0" w:line="259" w:lineRule="auto"/>
        <w:jc w:val="both"/>
        <w:rPr>
          <w:rFonts w:ascii="Arial Nova Cond" w:hAnsi="Arial Nova Cond" w:cs="Arial"/>
          <w:sz w:val="24"/>
          <w:szCs w:val="24"/>
        </w:rPr>
      </w:pPr>
      <w:r w:rsidRPr="000A51FA">
        <w:rPr>
          <w:rFonts w:ascii="Arial Nova Cond" w:hAnsi="Arial Nova Cond" w:cs="Arial"/>
          <w:b/>
          <w:sz w:val="24"/>
          <w:szCs w:val="24"/>
        </w:rPr>
        <w:t xml:space="preserve"> </w:t>
      </w:r>
    </w:p>
    <w:p w14:paraId="71A5401E" w14:textId="77777777" w:rsidR="00A67FB0" w:rsidRPr="000A51FA" w:rsidRDefault="00A67FB0" w:rsidP="00DF1058">
      <w:pPr>
        <w:numPr>
          <w:ilvl w:val="0"/>
          <w:numId w:val="16"/>
        </w:numPr>
        <w:spacing w:after="59" w:line="269" w:lineRule="auto"/>
        <w:ind w:left="880" w:hanging="422"/>
        <w:jc w:val="both"/>
        <w:rPr>
          <w:rFonts w:ascii="Arial Nova Cond" w:hAnsi="Arial Nova Cond" w:cs="Arial"/>
          <w:sz w:val="24"/>
          <w:szCs w:val="24"/>
        </w:rPr>
      </w:pPr>
      <w:r w:rsidRPr="000A51FA">
        <w:rPr>
          <w:rFonts w:ascii="Arial Nova Cond" w:hAnsi="Arial Nova Cond" w:cs="Arial"/>
          <w:sz w:val="24"/>
          <w:szCs w:val="24"/>
        </w:rPr>
        <w:t xml:space="preserve">Company will utilize retained earnings to buy new assets (like land, building, machinery etc.). </w:t>
      </w:r>
    </w:p>
    <w:p w14:paraId="6B99A480" w14:textId="77777777" w:rsidR="00A67FB0" w:rsidRPr="000A51FA" w:rsidRDefault="00A67FB0" w:rsidP="00DF1058">
      <w:pPr>
        <w:numPr>
          <w:ilvl w:val="0"/>
          <w:numId w:val="16"/>
        </w:numPr>
        <w:spacing w:after="59" w:line="269" w:lineRule="auto"/>
        <w:ind w:left="880" w:hanging="422"/>
        <w:jc w:val="both"/>
        <w:rPr>
          <w:rFonts w:ascii="Arial Nova Cond" w:hAnsi="Arial Nova Cond" w:cs="Arial"/>
          <w:sz w:val="24"/>
          <w:szCs w:val="24"/>
        </w:rPr>
      </w:pPr>
      <w:r w:rsidRPr="000A51FA">
        <w:rPr>
          <w:rFonts w:ascii="Arial Nova Cond" w:hAnsi="Arial Nova Cond" w:cs="Arial"/>
          <w:sz w:val="24"/>
          <w:szCs w:val="24"/>
        </w:rPr>
        <w:t xml:space="preserve">Company will utilize Retained earnings for outside investment if reinvesting back into its own business is not as lucrative. </w:t>
      </w:r>
    </w:p>
    <w:p w14:paraId="0048A808" w14:textId="77777777" w:rsidR="00A67FB0" w:rsidRPr="000A51FA" w:rsidRDefault="00A67FB0" w:rsidP="00DF1058">
      <w:pPr>
        <w:numPr>
          <w:ilvl w:val="0"/>
          <w:numId w:val="16"/>
        </w:numPr>
        <w:spacing w:after="6" w:line="269" w:lineRule="auto"/>
        <w:ind w:left="880" w:hanging="422"/>
        <w:jc w:val="both"/>
        <w:rPr>
          <w:rFonts w:ascii="Arial Nova Cond" w:hAnsi="Arial Nova Cond" w:cs="Arial"/>
          <w:sz w:val="24"/>
          <w:szCs w:val="24"/>
        </w:rPr>
      </w:pPr>
      <w:r w:rsidRPr="000A51FA">
        <w:rPr>
          <w:rFonts w:ascii="Arial Nova Cond" w:hAnsi="Arial Nova Cond" w:cs="Arial"/>
          <w:sz w:val="24"/>
          <w:szCs w:val="24"/>
        </w:rPr>
        <w:t xml:space="preserve">Company will utilize its retained earnings for mergers and acquisition, as it may deem necessary from time to time. </w:t>
      </w:r>
    </w:p>
    <w:p w14:paraId="7E62F32D" w14:textId="77777777" w:rsidR="00A67FB0" w:rsidRPr="000A51FA" w:rsidRDefault="00A67FB0" w:rsidP="00DF1058">
      <w:pPr>
        <w:spacing w:after="0" w:line="259" w:lineRule="auto"/>
        <w:jc w:val="both"/>
        <w:rPr>
          <w:rFonts w:ascii="Arial Nova Cond" w:hAnsi="Arial Nova Cond" w:cs="Arial"/>
          <w:sz w:val="24"/>
          <w:szCs w:val="24"/>
        </w:rPr>
      </w:pPr>
      <w:r w:rsidRPr="000A51FA">
        <w:rPr>
          <w:rFonts w:ascii="Arial Nova Cond" w:hAnsi="Arial Nova Cond" w:cs="Arial"/>
          <w:sz w:val="24"/>
          <w:szCs w:val="24"/>
        </w:rPr>
        <w:t xml:space="preserve"> </w:t>
      </w:r>
    </w:p>
    <w:p w14:paraId="3517EF00" w14:textId="3B2425D9" w:rsidR="00A67FB0" w:rsidRPr="000A51FA" w:rsidRDefault="00A67FB0" w:rsidP="00DF1058">
      <w:pPr>
        <w:pStyle w:val="ListParagraph"/>
        <w:numPr>
          <w:ilvl w:val="0"/>
          <w:numId w:val="15"/>
        </w:numPr>
        <w:spacing w:after="0" w:line="259" w:lineRule="auto"/>
        <w:jc w:val="both"/>
        <w:rPr>
          <w:rFonts w:ascii="Arial Nova Cond" w:hAnsi="Arial Nova Cond" w:cs="Arial"/>
          <w:sz w:val="24"/>
          <w:szCs w:val="24"/>
          <w:u w:val="single"/>
        </w:rPr>
      </w:pPr>
      <w:r w:rsidRPr="000A51FA">
        <w:rPr>
          <w:rFonts w:ascii="Arial Nova Cond" w:hAnsi="Arial Nova Cond" w:cs="Arial"/>
          <w:b/>
          <w:sz w:val="24"/>
          <w:szCs w:val="24"/>
          <w:u w:val="single"/>
        </w:rPr>
        <w:t xml:space="preserve">Parameters that shall be adopted with regards to various classes of shares </w:t>
      </w:r>
    </w:p>
    <w:p w14:paraId="72389934" w14:textId="77777777" w:rsidR="00A67FB0" w:rsidRPr="000A51FA" w:rsidRDefault="00A67FB0" w:rsidP="00DF1058">
      <w:pPr>
        <w:spacing w:after="0" w:line="259" w:lineRule="auto"/>
        <w:jc w:val="both"/>
        <w:rPr>
          <w:rFonts w:ascii="Arial Nova Cond" w:hAnsi="Arial Nova Cond" w:cs="Arial"/>
          <w:sz w:val="24"/>
          <w:szCs w:val="24"/>
        </w:rPr>
      </w:pPr>
      <w:r w:rsidRPr="000A51FA">
        <w:rPr>
          <w:rFonts w:ascii="Arial Nova Cond" w:hAnsi="Arial Nova Cond" w:cs="Arial"/>
          <w:b/>
          <w:sz w:val="24"/>
          <w:szCs w:val="24"/>
        </w:rPr>
        <w:t xml:space="preserve"> </w:t>
      </w:r>
    </w:p>
    <w:p w14:paraId="005A67AA" w14:textId="6186903E" w:rsidR="00A67FB0" w:rsidRPr="000A51FA" w:rsidRDefault="00A67FB0" w:rsidP="00DF1058">
      <w:pPr>
        <w:numPr>
          <w:ilvl w:val="0"/>
          <w:numId w:val="16"/>
        </w:numPr>
        <w:spacing w:after="46"/>
        <w:ind w:left="880" w:hanging="422"/>
        <w:jc w:val="both"/>
        <w:rPr>
          <w:rFonts w:ascii="Arial Nova Cond" w:hAnsi="Arial Nova Cond" w:cs="Arial"/>
          <w:sz w:val="24"/>
          <w:szCs w:val="24"/>
        </w:rPr>
      </w:pPr>
      <w:r w:rsidRPr="000A51FA">
        <w:rPr>
          <w:rFonts w:ascii="Arial Nova Cond" w:hAnsi="Arial Nova Cond" w:cs="Arial"/>
          <w:sz w:val="24"/>
          <w:szCs w:val="24"/>
        </w:rPr>
        <w:t>The Company has only one class of equity shareholders and does not have any issued preference share capital. However, in</w:t>
      </w:r>
      <w:r w:rsidR="00A50415" w:rsidRPr="000A51FA">
        <w:rPr>
          <w:rFonts w:ascii="Arial Nova Cond" w:hAnsi="Arial Nova Cond" w:cs="Arial"/>
          <w:sz w:val="24"/>
          <w:szCs w:val="24"/>
        </w:rPr>
        <w:t xml:space="preserve"> </w:t>
      </w:r>
      <w:r w:rsidRPr="000A51FA">
        <w:rPr>
          <w:rFonts w:ascii="Arial Nova Cond" w:hAnsi="Arial Nova Cond" w:cs="Arial"/>
          <w:sz w:val="24"/>
          <w:szCs w:val="24"/>
        </w:rPr>
        <w:t xml:space="preserve">case Company issue different class of equity shares any point in time, the factors and parameters for declaration of dividend to different class of shares of the Company shall be same as covered above. </w:t>
      </w:r>
    </w:p>
    <w:p w14:paraId="27479D55" w14:textId="77777777" w:rsidR="00A67FB0" w:rsidRPr="000A51FA" w:rsidRDefault="00A67FB0" w:rsidP="00DF1058">
      <w:pPr>
        <w:numPr>
          <w:ilvl w:val="0"/>
          <w:numId w:val="16"/>
        </w:numPr>
        <w:spacing w:after="59" w:line="269" w:lineRule="auto"/>
        <w:ind w:left="880" w:hanging="422"/>
        <w:jc w:val="both"/>
        <w:rPr>
          <w:rFonts w:ascii="Arial Nova Cond" w:hAnsi="Arial Nova Cond" w:cs="Arial"/>
          <w:sz w:val="24"/>
          <w:szCs w:val="24"/>
        </w:rPr>
      </w:pPr>
      <w:r w:rsidRPr="000A51FA">
        <w:rPr>
          <w:rFonts w:ascii="Arial Nova Cond" w:hAnsi="Arial Nova Cond" w:cs="Arial"/>
          <w:sz w:val="24"/>
          <w:szCs w:val="24"/>
        </w:rPr>
        <w:t xml:space="preserve">The payment of dividend shall be based on the respective rights attached to each class of shares as per their terms of issue. </w:t>
      </w:r>
    </w:p>
    <w:p w14:paraId="016B7EAE" w14:textId="1D9A0A5D" w:rsidR="00A67FB0" w:rsidRPr="000A51FA" w:rsidRDefault="00A67FB0" w:rsidP="00DF1058">
      <w:pPr>
        <w:numPr>
          <w:ilvl w:val="0"/>
          <w:numId w:val="16"/>
        </w:numPr>
        <w:spacing w:after="46"/>
        <w:ind w:left="880" w:hanging="422"/>
        <w:jc w:val="both"/>
        <w:rPr>
          <w:rFonts w:ascii="Arial Nova Cond" w:hAnsi="Arial Nova Cond" w:cs="Arial"/>
          <w:sz w:val="24"/>
          <w:szCs w:val="24"/>
        </w:rPr>
      </w:pPr>
      <w:r w:rsidRPr="000A51FA">
        <w:rPr>
          <w:rFonts w:ascii="Arial Nova Cond" w:hAnsi="Arial Nova Cond" w:cs="Arial"/>
          <w:sz w:val="24"/>
          <w:szCs w:val="24"/>
        </w:rPr>
        <w:t>The dividends shall be paid out of the Company’s distributable profits and/or general reserves, and shall be allocated among shareholders on a pro</w:t>
      </w:r>
      <w:r w:rsidR="00006B10">
        <w:rPr>
          <w:rFonts w:ascii="Arial Nova Cond" w:hAnsi="Arial Nova Cond" w:cs="Arial"/>
          <w:sz w:val="24"/>
          <w:szCs w:val="24"/>
        </w:rPr>
        <w:t xml:space="preserve"> </w:t>
      </w:r>
      <w:r w:rsidRPr="000A51FA">
        <w:rPr>
          <w:rFonts w:ascii="Arial Nova Cond" w:hAnsi="Arial Nova Cond" w:cs="Arial"/>
          <w:sz w:val="24"/>
          <w:szCs w:val="24"/>
        </w:rPr>
        <w:t xml:space="preserve">rate basis according to the number of each type and class of shares held </w:t>
      </w:r>
    </w:p>
    <w:p w14:paraId="13E78EF0" w14:textId="77777777" w:rsidR="00A67FB0" w:rsidRPr="000A51FA" w:rsidRDefault="00A67FB0" w:rsidP="00DF1058">
      <w:pPr>
        <w:numPr>
          <w:ilvl w:val="0"/>
          <w:numId w:val="16"/>
        </w:numPr>
        <w:spacing w:after="8" w:line="269" w:lineRule="auto"/>
        <w:ind w:left="880" w:hanging="422"/>
        <w:jc w:val="both"/>
        <w:rPr>
          <w:rFonts w:ascii="Arial Nova Cond" w:hAnsi="Arial Nova Cond" w:cs="Arial"/>
          <w:sz w:val="24"/>
          <w:szCs w:val="24"/>
        </w:rPr>
      </w:pPr>
      <w:r w:rsidRPr="000A51FA">
        <w:rPr>
          <w:rFonts w:ascii="Arial Nova Cond" w:hAnsi="Arial Nova Cond" w:cs="Arial"/>
          <w:sz w:val="24"/>
          <w:szCs w:val="24"/>
        </w:rPr>
        <w:t xml:space="preserve">Dividend when declared shall be first paid to the preference shareholders of the Company if any as per the terms and conditions of their issue </w:t>
      </w:r>
    </w:p>
    <w:p w14:paraId="356349BB" w14:textId="77777777" w:rsidR="00A67FB0" w:rsidRPr="000A51FA" w:rsidRDefault="00A67FB0" w:rsidP="00DF1058">
      <w:pPr>
        <w:spacing w:after="0" w:line="259" w:lineRule="auto"/>
        <w:jc w:val="both"/>
        <w:rPr>
          <w:rFonts w:ascii="Arial Nova Cond" w:hAnsi="Arial Nova Cond" w:cs="Arial"/>
          <w:sz w:val="24"/>
          <w:szCs w:val="24"/>
        </w:rPr>
      </w:pPr>
      <w:r w:rsidRPr="000A51FA">
        <w:rPr>
          <w:rFonts w:ascii="Arial Nova Cond" w:hAnsi="Arial Nova Cond" w:cs="Arial"/>
          <w:sz w:val="24"/>
          <w:szCs w:val="24"/>
        </w:rPr>
        <w:t xml:space="preserve"> </w:t>
      </w:r>
    </w:p>
    <w:p w14:paraId="3D106749" w14:textId="108230CD" w:rsidR="00A67FB0" w:rsidRPr="000A51FA" w:rsidRDefault="00A67FB0" w:rsidP="00DF1058">
      <w:pPr>
        <w:pStyle w:val="ListParagraph"/>
        <w:numPr>
          <w:ilvl w:val="0"/>
          <w:numId w:val="15"/>
        </w:numPr>
        <w:spacing w:after="0" w:line="259" w:lineRule="auto"/>
        <w:jc w:val="both"/>
        <w:rPr>
          <w:rFonts w:ascii="Arial Nova Cond" w:hAnsi="Arial Nova Cond" w:cs="Arial"/>
          <w:sz w:val="24"/>
          <w:szCs w:val="24"/>
          <w:u w:val="single"/>
        </w:rPr>
      </w:pPr>
      <w:r w:rsidRPr="000A51FA">
        <w:rPr>
          <w:rFonts w:ascii="Arial Nova Cond" w:hAnsi="Arial Nova Cond" w:cs="Arial"/>
          <w:b/>
          <w:sz w:val="24"/>
          <w:szCs w:val="24"/>
          <w:u w:val="single"/>
        </w:rPr>
        <w:t xml:space="preserve">Amendment of Policy: </w:t>
      </w:r>
    </w:p>
    <w:p w14:paraId="39571D4F" w14:textId="77777777" w:rsidR="00A67FB0" w:rsidRPr="000A51FA" w:rsidRDefault="00A67FB0" w:rsidP="00DF1058">
      <w:pPr>
        <w:spacing w:after="0" w:line="259" w:lineRule="auto"/>
        <w:jc w:val="both"/>
        <w:rPr>
          <w:rFonts w:ascii="Arial Nova Cond" w:hAnsi="Arial Nova Cond" w:cs="Arial"/>
          <w:sz w:val="24"/>
          <w:szCs w:val="24"/>
          <w:u w:val="single"/>
        </w:rPr>
      </w:pPr>
      <w:r w:rsidRPr="000A51FA">
        <w:rPr>
          <w:rFonts w:ascii="Arial Nova Cond" w:hAnsi="Arial Nova Cond" w:cs="Arial"/>
          <w:b/>
          <w:sz w:val="24"/>
          <w:szCs w:val="24"/>
          <w:u w:val="single"/>
        </w:rPr>
        <w:t xml:space="preserve"> </w:t>
      </w:r>
    </w:p>
    <w:p w14:paraId="5E0C259B" w14:textId="77777777" w:rsidR="00A67FB0" w:rsidRPr="000A51FA" w:rsidRDefault="00A67FB0" w:rsidP="00DF1058">
      <w:pPr>
        <w:numPr>
          <w:ilvl w:val="0"/>
          <w:numId w:val="16"/>
        </w:numPr>
        <w:spacing w:after="8" w:line="269" w:lineRule="auto"/>
        <w:ind w:left="880" w:hanging="422"/>
        <w:jc w:val="both"/>
        <w:rPr>
          <w:rFonts w:ascii="Arial Nova Cond" w:hAnsi="Arial Nova Cond" w:cs="Arial"/>
          <w:sz w:val="24"/>
          <w:szCs w:val="24"/>
        </w:rPr>
      </w:pPr>
      <w:r w:rsidRPr="000A51FA">
        <w:rPr>
          <w:rFonts w:ascii="Arial Nova Cond" w:hAnsi="Arial Nova Cond" w:cs="Arial"/>
          <w:sz w:val="24"/>
          <w:szCs w:val="24"/>
        </w:rPr>
        <w:t xml:space="preserve">The Dividend Distribution Policy of the company may be amended at any time by the Board of Directors of the Company. </w:t>
      </w:r>
    </w:p>
    <w:p w14:paraId="22B25FB4" w14:textId="130B9735" w:rsidR="00E03B6F" w:rsidRPr="000A51FA" w:rsidRDefault="00E03B6F" w:rsidP="00DF1058">
      <w:pPr>
        <w:pStyle w:val="ListParagraph"/>
        <w:spacing w:line="240" w:lineRule="auto"/>
        <w:ind w:left="360"/>
        <w:jc w:val="both"/>
        <w:rPr>
          <w:rFonts w:ascii="Arial Nova Cond" w:hAnsi="Arial Nova Cond" w:cs="Arial"/>
          <w:sz w:val="24"/>
          <w:szCs w:val="24"/>
        </w:rPr>
      </w:pPr>
    </w:p>
    <w:p w14:paraId="300E44D9" w14:textId="77777777" w:rsidR="00E03B6F" w:rsidRPr="000A51FA" w:rsidRDefault="00E03B6F" w:rsidP="00DF1058">
      <w:pPr>
        <w:pBdr>
          <w:bottom w:val="dotted" w:sz="24" w:space="1" w:color="auto"/>
        </w:pBdr>
        <w:jc w:val="both"/>
        <w:rPr>
          <w:rFonts w:ascii="Arial Nova Cond" w:hAnsi="Arial Nova Cond" w:cs="Arial"/>
        </w:rPr>
      </w:pPr>
    </w:p>
    <w:p w14:paraId="2C8AFC3C" w14:textId="2ECA4319" w:rsidR="00F55899" w:rsidRPr="000A51FA" w:rsidRDefault="00F55899" w:rsidP="00DF1058">
      <w:pPr>
        <w:jc w:val="both"/>
        <w:rPr>
          <w:rFonts w:ascii="Arial Nova Cond" w:hAnsi="Arial Nova Cond" w:cs="Arial"/>
        </w:rPr>
      </w:pPr>
    </w:p>
    <w:p w14:paraId="7CCAFDD2" w14:textId="7EEBB862" w:rsidR="004C17A4" w:rsidRDefault="004C17A4">
      <w:pPr>
        <w:spacing w:after="160" w:line="259" w:lineRule="auto"/>
        <w:rPr>
          <w:rFonts w:ascii="Arial Nova Cond" w:hAnsi="Arial Nova Cond" w:cs="Arial"/>
        </w:rPr>
      </w:pPr>
      <w:r>
        <w:rPr>
          <w:rFonts w:ascii="Arial Nova Cond" w:hAnsi="Arial Nova Cond" w:cs="Arial"/>
        </w:rPr>
        <w:br w:type="page"/>
      </w:r>
    </w:p>
    <w:p w14:paraId="340D766C" w14:textId="77777777" w:rsidR="00F55899" w:rsidRPr="000A51FA" w:rsidRDefault="00F55899" w:rsidP="00DF1058">
      <w:pPr>
        <w:jc w:val="both"/>
        <w:rPr>
          <w:rFonts w:ascii="Arial Nova Cond" w:hAnsi="Arial Nova Cond" w:cs="Arial"/>
        </w:rPr>
      </w:pPr>
    </w:p>
    <w:p w14:paraId="31E8E127" w14:textId="3EB1A8F9" w:rsidR="00F55899" w:rsidRPr="000A51FA" w:rsidRDefault="00F55899" w:rsidP="00DF1058">
      <w:pPr>
        <w:jc w:val="both"/>
        <w:rPr>
          <w:rFonts w:ascii="Arial Nova Cond" w:hAnsi="Arial Nova Cond" w:cs="Arial"/>
        </w:rPr>
      </w:pPr>
      <w:r w:rsidRPr="000A51FA">
        <w:rPr>
          <w:rFonts w:ascii="Arial Nova Cond" w:hAnsi="Arial Nova Cond" w:cs="Arial"/>
        </w:rPr>
        <w:t>Annexure A- Reporting format for NBFCs/HFCs declaring dividend</w:t>
      </w:r>
    </w:p>
    <w:p w14:paraId="52D7F5AB" w14:textId="2F649C28" w:rsidR="00F55899" w:rsidRPr="000A51FA" w:rsidRDefault="00F55899" w:rsidP="00DF1058">
      <w:pPr>
        <w:jc w:val="both"/>
        <w:rPr>
          <w:rFonts w:ascii="Arial Nova Cond" w:hAnsi="Arial Nova Cond" w:cs="Arial"/>
        </w:rPr>
      </w:pPr>
    </w:p>
    <w:p w14:paraId="2EAF0E01" w14:textId="77777777" w:rsidR="00F55899" w:rsidRPr="000A51FA" w:rsidRDefault="00F55899" w:rsidP="00DF1058">
      <w:pPr>
        <w:spacing w:after="0"/>
        <w:ind w:left="-5"/>
        <w:jc w:val="both"/>
        <w:rPr>
          <w:rFonts w:ascii="Arial Nova Cond" w:hAnsi="Arial Nova Cond" w:cs="Arial"/>
          <w:sz w:val="24"/>
          <w:szCs w:val="24"/>
        </w:rPr>
      </w:pPr>
      <w:r w:rsidRPr="000A51FA">
        <w:rPr>
          <w:rFonts w:ascii="Arial Nova Cond" w:hAnsi="Arial Nova Cond" w:cs="Arial"/>
          <w:sz w:val="24"/>
          <w:szCs w:val="24"/>
        </w:rPr>
        <w:t>Name of the NBFC – _________</w:t>
      </w:r>
    </w:p>
    <w:tbl>
      <w:tblPr>
        <w:tblStyle w:val="TableGrid0"/>
        <w:tblW w:w="9017" w:type="dxa"/>
        <w:tblInd w:w="5" w:type="dxa"/>
        <w:tblCellMar>
          <w:top w:w="151" w:type="dxa"/>
          <w:left w:w="43" w:type="dxa"/>
          <w:right w:w="114" w:type="dxa"/>
        </w:tblCellMar>
        <w:tblLook w:val="04A0" w:firstRow="1" w:lastRow="0" w:firstColumn="1" w:lastColumn="0" w:noHBand="0" w:noVBand="1"/>
      </w:tblPr>
      <w:tblGrid>
        <w:gridCol w:w="1751"/>
        <w:gridCol w:w="2546"/>
        <w:gridCol w:w="1406"/>
        <w:gridCol w:w="1584"/>
        <w:gridCol w:w="1730"/>
      </w:tblGrid>
      <w:tr w:rsidR="00F55899" w:rsidRPr="000A51FA" w14:paraId="7872142E" w14:textId="77777777" w:rsidTr="00F55899">
        <w:trPr>
          <w:trHeight w:val="1094"/>
        </w:trPr>
        <w:tc>
          <w:tcPr>
            <w:tcW w:w="1751" w:type="dxa"/>
            <w:tcBorders>
              <w:top w:val="single" w:sz="4" w:space="0" w:color="000000"/>
              <w:left w:val="single" w:sz="4" w:space="0" w:color="000000"/>
              <w:bottom w:val="single" w:sz="4" w:space="0" w:color="000000"/>
              <w:right w:val="single" w:sz="4" w:space="0" w:color="000000"/>
            </w:tcBorders>
          </w:tcPr>
          <w:p w14:paraId="0CB91455" w14:textId="77777777" w:rsidR="00F55899" w:rsidRPr="000A51FA" w:rsidRDefault="00F55899" w:rsidP="00DF1058">
            <w:pPr>
              <w:spacing w:after="0" w:line="259" w:lineRule="auto"/>
              <w:jc w:val="both"/>
              <w:rPr>
                <w:rFonts w:ascii="Arial Nova Cond" w:hAnsi="Arial Nova Cond" w:cs="Arial"/>
                <w:sz w:val="24"/>
                <w:szCs w:val="24"/>
              </w:rPr>
            </w:pPr>
            <w:r w:rsidRPr="000A51FA">
              <w:rPr>
                <w:rFonts w:ascii="Arial Nova Cond" w:eastAsia="Arial" w:hAnsi="Arial Nova Cond" w:cs="Arial"/>
                <w:b/>
                <w:sz w:val="24"/>
                <w:szCs w:val="24"/>
              </w:rPr>
              <w:t xml:space="preserve">Accounting period </w:t>
            </w:r>
            <w:r w:rsidRPr="000A51FA">
              <w:rPr>
                <w:rFonts w:ascii="Arial Nova Cond" w:hAnsi="Arial Nova Cond" w:cs="Arial"/>
                <w:sz w:val="24"/>
                <w:szCs w:val="24"/>
              </w:rPr>
              <w:t xml:space="preserve">* </w:t>
            </w:r>
          </w:p>
        </w:tc>
        <w:tc>
          <w:tcPr>
            <w:tcW w:w="2546" w:type="dxa"/>
            <w:tcBorders>
              <w:top w:val="single" w:sz="4" w:space="0" w:color="000000"/>
              <w:left w:val="single" w:sz="4" w:space="0" w:color="000000"/>
              <w:bottom w:val="single" w:sz="4" w:space="0" w:color="000000"/>
              <w:right w:val="single" w:sz="4" w:space="0" w:color="000000"/>
            </w:tcBorders>
            <w:vAlign w:val="center"/>
          </w:tcPr>
          <w:p w14:paraId="334DBDCC" w14:textId="77777777" w:rsidR="00F55899" w:rsidRPr="000A51FA" w:rsidRDefault="00F55899" w:rsidP="00DF1058">
            <w:pPr>
              <w:spacing w:after="0" w:line="277" w:lineRule="auto"/>
              <w:jc w:val="both"/>
              <w:rPr>
                <w:rFonts w:ascii="Arial Nova Cond" w:hAnsi="Arial Nova Cond" w:cs="Arial"/>
                <w:sz w:val="24"/>
                <w:szCs w:val="24"/>
              </w:rPr>
            </w:pPr>
            <w:r w:rsidRPr="000A51FA">
              <w:rPr>
                <w:rFonts w:ascii="Arial Nova Cond" w:eastAsia="Arial" w:hAnsi="Arial Nova Cond" w:cs="Arial"/>
                <w:b/>
                <w:sz w:val="24"/>
                <w:szCs w:val="24"/>
              </w:rPr>
              <w:t xml:space="preserve">Net profit for the accounting period  </w:t>
            </w:r>
          </w:p>
          <w:p w14:paraId="4877086F" w14:textId="77777777" w:rsidR="00F55899" w:rsidRPr="000A51FA" w:rsidRDefault="00F55899" w:rsidP="00DF1058">
            <w:pPr>
              <w:spacing w:after="0" w:line="259" w:lineRule="auto"/>
              <w:ind w:left="72"/>
              <w:jc w:val="both"/>
              <w:rPr>
                <w:rFonts w:ascii="Arial Nova Cond" w:hAnsi="Arial Nova Cond" w:cs="Arial"/>
                <w:sz w:val="24"/>
                <w:szCs w:val="24"/>
              </w:rPr>
            </w:pPr>
            <w:r w:rsidRPr="000A51FA">
              <w:rPr>
                <w:rFonts w:ascii="Arial Nova Cond" w:eastAsia="Arial" w:hAnsi="Arial Nova Cond" w:cs="Arial"/>
                <w:b/>
                <w:sz w:val="24"/>
                <w:szCs w:val="24"/>
              </w:rPr>
              <w:t>(₹ crore)</w:t>
            </w:r>
            <w:r w:rsidRPr="000A51FA">
              <w:rPr>
                <w:rFonts w:ascii="Arial Nova Cond" w:hAnsi="Arial Nova Cond" w:cs="Arial"/>
                <w:sz w:val="24"/>
                <w:szCs w:val="24"/>
              </w:rPr>
              <w:t xml:space="preserve"> </w:t>
            </w:r>
          </w:p>
        </w:tc>
        <w:tc>
          <w:tcPr>
            <w:tcW w:w="1406" w:type="dxa"/>
            <w:tcBorders>
              <w:top w:val="single" w:sz="4" w:space="0" w:color="000000"/>
              <w:left w:val="single" w:sz="4" w:space="0" w:color="000000"/>
              <w:bottom w:val="single" w:sz="4" w:space="0" w:color="000000"/>
              <w:right w:val="single" w:sz="4" w:space="0" w:color="000000"/>
            </w:tcBorders>
            <w:vAlign w:val="center"/>
          </w:tcPr>
          <w:p w14:paraId="198B758D" w14:textId="77777777" w:rsidR="00F55899" w:rsidRPr="000A51FA" w:rsidRDefault="00F55899" w:rsidP="00DF1058">
            <w:pPr>
              <w:spacing w:after="0" w:line="277" w:lineRule="auto"/>
              <w:jc w:val="both"/>
              <w:rPr>
                <w:rFonts w:ascii="Arial Nova Cond" w:hAnsi="Arial Nova Cond" w:cs="Arial"/>
                <w:sz w:val="24"/>
                <w:szCs w:val="24"/>
              </w:rPr>
            </w:pPr>
            <w:r w:rsidRPr="000A51FA">
              <w:rPr>
                <w:rFonts w:ascii="Arial Nova Cond" w:eastAsia="Arial" w:hAnsi="Arial Nova Cond" w:cs="Arial"/>
                <w:b/>
                <w:sz w:val="24"/>
                <w:szCs w:val="24"/>
              </w:rPr>
              <w:t xml:space="preserve">Rate of dividend </w:t>
            </w:r>
          </w:p>
          <w:p w14:paraId="162952EE" w14:textId="77777777" w:rsidR="00F55899" w:rsidRPr="000A51FA" w:rsidRDefault="00F55899" w:rsidP="00DF1058">
            <w:pPr>
              <w:spacing w:after="0" w:line="259" w:lineRule="auto"/>
              <w:ind w:left="67"/>
              <w:jc w:val="both"/>
              <w:rPr>
                <w:rFonts w:ascii="Arial Nova Cond" w:hAnsi="Arial Nova Cond" w:cs="Arial"/>
                <w:sz w:val="24"/>
                <w:szCs w:val="24"/>
              </w:rPr>
            </w:pPr>
            <w:r w:rsidRPr="000A51FA">
              <w:rPr>
                <w:rFonts w:ascii="Arial Nova Cond" w:eastAsia="Arial" w:hAnsi="Arial Nova Cond" w:cs="Arial"/>
                <w:b/>
                <w:sz w:val="24"/>
                <w:szCs w:val="24"/>
              </w:rPr>
              <w:t xml:space="preserve">(per cent) </w:t>
            </w:r>
          </w:p>
        </w:tc>
        <w:tc>
          <w:tcPr>
            <w:tcW w:w="1584" w:type="dxa"/>
            <w:tcBorders>
              <w:top w:val="single" w:sz="4" w:space="0" w:color="000000"/>
              <w:left w:val="single" w:sz="4" w:space="0" w:color="000000"/>
              <w:bottom w:val="single" w:sz="4" w:space="0" w:color="000000"/>
              <w:right w:val="single" w:sz="4" w:space="0" w:color="000000"/>
            </w:tcBorders>
            <w:vAlign w:val="center"/>
          </w:tcPr>
          <w:p w14:paraId="4A5F2A7C" w14:textId="77777777" w:rsidR="00F55899" w:rsidRPr="000A51FA" w:rsidRDefault="00F55899" w:rsidP="00DF1058">
            <w:pPr>
              <w:spacing w:after="0" w:line="277" w:lineRule="auto"/>
              <w:jc w:val="both"/>
              <w:rPr>
                <w:rFonts w:ascii="Arial Nova Cond" w:hAnsi="Arial Nova Cond" w:cs="Arial"/>
                <w:sz w:val="24"/>
                <w:szCs w:val="24"/>
              </w:rPr>
            </w:pPr>
            <w:r w:rsidRPr="000A51FA">
              <w:rPr>
                <w:rFonts w:ascii="Arial Nova Cond" w:eastAsia="Arial" w:hAnsi="Arial Nova Cond" w:cs="Arial"/>
                <w:b/>
                <w:sz w:val="24"/>
                <w:szCs w:val="24"/>
              </w:rPr>
              <w:t xml:space="preserve">Amount of dividend </w:t>
            </w:r>
          </w:p>
          <w:p w14:paraId="3FEDAF76" w14:textId="77777777" w:rsidR="00F55899" w:rsidRPr="000A51FA" w:rsidRDefault="00F55899" w:rsidP="00DF1058">
            <w:pPr>
              <w:spacing w:after="0" w:line="259" w:lineRule="auto"/>
              <w:ind w:left="69"/>
              <w:jc w:val="both"/>
              <w:rPr>
                <w:rFonts w:ascii="Arial Nova Cond" w:hAnsi="Arial Nova Cond" w:cs="Arial"/>
                <w:sz w:val="24"/>
                <w:szCs w:val="24"/>
              </w:rPr>
            </w:pPr>
            <w:r w:rsidRPr="000A51FA">
              <w:rPr>
                <w:rFonts w:ascii="Arial Nova Cond" w:eastAsia="Arial" w:hAnsi="Arial Nova Cond" w:cs="Arial"/>
                <w:b/>
                <w:sz w:val="24"/>
                <w:szCs w:val="24"/>
              </w:rPr>
              <w:t>(₹ crore)</w:t>
            </w:r>
            <w:r w:rsidRPr="000A51FA">
              <w:rPr>
                <w:rFonts w:ascii="Arial Nova Cond" w:hAnsi="Arial Nova Cond" w:cs="Arial"/>
                <w:sz w:val="24"/>
                <w:szCs w:val="24"/>
              </w:rPr>
              <w:t xml:space="preserve"> </w:t>
            </w:r>
          </w:p>
        </w:tc>
        <w:tc>
          <w:tcPr>
            <w:tcW w:w="1730" w:type="dxa"/>
            <w:tcBorders>
              <w:top w:val="single" w:sz="4" w:space="0" w:color="000000"/>
              <w:left w:val="single" w:sz="4" w:space="0" w:color="000000"/>
              <w:bottom w:val="single" w:sz="4" w:space="0" w:color="000000"/>
              <w:right w:val="single" w:sz="4" w:space="0" w:color="000000"/>
            </w:tcBorders>
            <w:vAlign w:val="center"/>
          </w:tcPr>
          <w:p w14:paraId="1C712899" w14:textId="77777777" w:rsidR="00F55899" w:rsidRPr="000A51FA" w:rsidRDefault="00F55899" w:rsidP="00DF1058">
            <w:pPr>
              <w:spacing w:after="0" w:line="277" w:lineRule="auto"/>
              <w:jc w:val="both"/>
              <w:rPr>
                <w:rFonts w:ascii="Arial Nova Cond" w:hAnsi="Arial Nova Cond" w:cs="Arial"/>
                <w:sz w:val="24"/>
                <w:szCs w:val="24"/>
              </w:rPr>
            </w:pPr>
            <w:r w:rsidRPr="000A51FA">
              <w:rPr>
                <w:rFonts w:ascii="Arial Nova Cond" w:eastAsia="Arial" w:hAnsi="Arial Nova Cond" w:cs="Arial"/>
                <w:b/>
                <w:sz w:val="24"/>
                <w:szCs w:val="24"/>
              </w:rPr>
              <w:t xml:space="preserve">Dividend Pay out ratio </w:t>
            </w:r>
          </w:p>
          <w:p w14:paraId="3C2F2A2F" w14:textId="77777777" w:rsidR="00F55899" w:rsidRPr="000A51FA" w:rsidRDefault="00F55899" w:rsidP="00DF1058">
            <w:pPr>
              <w:spacing w:after="0" w:line="259" w:lineRule="auto"/>
              <w:ind w:left="69"/>
              <w:jc w:val="both"/>
              <w:rPr>
                <w:rFonts w:ascii="Arial Nova Cond" w:hAnsi="Arial Nova Cond" w:cs="Arial"/>
                <w:sz w:val="24"/>
                <w:szCs w:val="24"/>
              </w:rPr>
            </w:pPr>
            <w:r w:rsidRPr="000A51FA">
              <w:rPr>
                <w:rFonts w:ascii="Arial Nova Cond" w:eastAsia="Arial" w:hAnsi="Arial Nova Cond" w:cs="Arial"/>
                <w:b/>
                <w:sz w:val="24"/>
                <w:szCs w:val="24"/>
              </w:rPr>
              <w:t xml:space="preserve">(per cent) </w:t>
            </w:r>
          </w:p>
        </w:tc>
      </w:tr>
      <w:tr w:rsidR="00F55899" w:rsidRPr="000A51FA" w14:paraId="2BE54E7C" w14:textId="77777777" w:rsidTr="00F55899">
        <w:trPr>
          <w:trHeight w:val="528"/>
        </w:trPr>
        <w:tc>
          <w:tcPr>
            <w:tcW w:w="1751" w:type="dxa"/>
            <w:tcBorders>
              <w:top w:val="single" w:sz="4" w:space="0" w:color="000000"/>
              <w:left w:val="single" w:sz="4" w:space="0" w:color="000000"/>
              <w:bottom w:val="single" w:sz="4" w:space="0" w:color="000000"/>
              <w:right w:val="single" w:sz="4" w:space="0" w:color="000000"/>
            </w:tcBorders>
            <w:vAlign w:val="center"/>
          </w:tcPr>
          <w:p w14:paraId="4B7D1103" w14:textId="77777777" w:rsidR="00F55899" w:rsidRPr="000A51FA" w:rsidRDefault="00F55899" w:rsidP="00DF1058">
            <w:pPr>
              <w:spacing w:after="0" w:line="259" w:lineRule="auto"/>
              <w:ind w:left="2"/>
              <w:jc w:val="both"/>
              <w:rPr>
                <w:rFonts w:ascii="Arial Nova Cond" w:hAnsi="Arial Nova Cond" w:cs="Arial"/>
                <w:sz w:val="24"/>
                <w:szCs w:val="24"/>
              </w:rPr>
            </w:pPr>
            <w:r w:rsidRPr="000A51FA">
              <w:rPr>
                <w:rFonts w:ascii="Arial Nova Cond" w:hAnsi="Arial Nova Cond" w:cs="Arial"/>
                <w:sz w:val="24"/>
                <w:szCs w:val="24"/>
              </w:rPr>
              <w:t xml:space="preserve"> </w:t>
            </w:r>
          </w:p>
        </w:tc>
        <w:tc>
          <w:tcPr>
            <w:tcW w:w="2546" w:type="dxa"/>
            <w:tcBorders>
              <w:top w:val="single" w:sz="4" w:space="0" w:color="000000"/>
              <w:left w:val="single" w:sz="4" w:space="0" w:color="000000"/>
              <w:bottom w:val="single" w:sz="4" w:space="0" w:color="000000"/>
              <w:right w:val="single" w:sz="4" w:space="0" w:color="000000"/>
            </w:tcBorders>
            <w:vAlign w:val="center"/>
          </w:tcPr>
          <w:p w14:paraId="180273F0" w14:textId="77777777" w:rsidR="00F55899" w:rsidRPr="000A51FA" w:rsidRDefault="00F55899" w:rsidP="00DF1058">
            <w:pPr>
              <w:spacing w:after="0" w:line="259" w:lineRule="auto"/>
              <w:ind w:left="2"/>
              <w:jc w:val="both"/>
              <w:rPr>
                <w:rFonts w:ascii="Arial Nova Cond" w:hAnsi="Arial Nova Cond" w:cs="Arial"/>
                <w:sz w:val="24"/>
                <w:szCs w:val="24"/>
              </w:rPr>
            </w:pPr>
            <w:r w:rsidRPr="000A51FA">
              <w:rPr>
                <w:rFonts w:ascii="Arial Nova Cond" w:eastAsia="Calibri" w:hAnsi="Arial Nova Cond" w:cs="Arial"/>
                <w:sz w:val="24"/>
                <w:szCs w:val="24"/>
              </w:rPr>
              <w:t xml:space="preserve"> </w:t>
            </w:r>
          </w:p>
        </w:tc>
        <w:tc>
          <w:tcPr>
            <w:tcW w:w="1406" w:type="dxa"/>
            <w:tcBorders>
              <w:top w:val="single" w:sz="4" w:space="0" w:color="000000"/>
              <w:left w:val="single" w:sz="4" w:space="0" w:color="000000"/>
              <w:bottom w:val="single" w:sz="4" w:space="0" w:color="000000"/>
              <w:right w:val="single" w:sz="4" w:space="0" w:color="000000"/>
            </w:tcBorders>
            <w:vAlign w:val="center"/>
          </w:tcPr>
          <w:p w14:paraId="31267B7B" w14:textId="77777777" w:rsidR="00F55899" w:rsidRPr="000A51FA" w:rsidRDefault="00F55899" w:rsidP="00DF1058">
            <w:pPr>
              <w:spacing w:after="0" w:line="259" w:lineRule="auto"/>
              <w:jc w:val="both"/>
              <w:rPr>
                <w:rFonts w:ascii="Arial Nova Cond" w:hAnsi="Arial Nova Cond" w:cs="Arial"/>
                <w:sz w:val="24"/>
                <w:szCs w:val="24"/>
              </w:rPr>
            </w:pPr>
            <w:r w:rsidRPr="000A51FA">
              <w:rPr>
                <w:rFonts w:ascii="Arial Nova Cond" w:eastAsia="Calibri" w:hAnsi="Arial Nova Cond" w:cs="Arial"/>
                <w:sz w:val="24"/>
                <w:szCs w:val="24"/>
              </w:rPr>
              <w:t xml:space="preserve"> </w:t>
            </w:r>
          </w:p>
        </w:tc>
        <w:tc>
          <w:tcPr>
            <w:tcW w:w="1584" w:type="dxa"/>
            <w:tcBorders>
              <w:top w:val="single" w:sz="4" w:space="0" w:color="000000"/>
              <w:left w:val="single" w:sz="4" w:space="0" w:color="000000"/>
              <w:bottom w:val="single" w:sz="4" w:space="0" w:color="000000"/>
              <w:right w:val="single" w:sz="4" w:space="0" w:color="000000"/>
            </w:tcBorders>
            <w:vAlign w:val="center"/>
          </w:tcPr>
          <w:p w14:paraId="2C5BE77D" w14:textId="77777777" w:rsidR="00F55899" w:rsidRPr="000A51FA" w:rsidRDefault="00F55899" w:rsidP="00DF1058">
            <w:pPr>
              <w:spacing w:after="0" w:line="259" w:lineRule="auto"/>
              <w:jc w:val="both"/>
              <w:rPr>
                <w:rFonts w:ascii="Arial Nova Cond" w:hAnsi="Arial Nova Cond" w:cs="Arial"/>
                <w:sz w:val="24"/>
                <w:szCs w:val="24"/>
              </w:rPr>
            </w:pPr>
            <w:r w:rsidRPr="000A51FA">
              <w:rPr>
                <w:rFonts w:ascii="Arial Nova Cond" w:eastAsia="Calibri" w:hAnsi="Arial Nova Cond" w:cs="Arial"/>
                <w:sz w:val="24"/>
                <w:szCs w:val="24"/>
              </w:rPr>
              <w:t xml:space="preserve"> </w:t>
            </w:r>
          </w:p>
        </w:tc>
        <w:tc>
          <w:tcPr>
            <w:tcW w:w="1730" w:type="dxa"/>
            <w:tcBorders>
              <w:top w:val="single" w:sz="4" w:space="0" w:color="000000"/>
              <w:left w:val="single" w:sz="4" w:space="0" w:color="000000"/>
              <w:bottom w:val="single" w:sz="4" w:space="0" w:color="000000"/>
              <w:right w:val="single" w:sz="4" w:space="0" w:color="000000"/>
            </w:tcBorders>
            <w:vAlign w:val="center"/>
          </w:tcPr>
          <w:p w14:paraId="5CCC7D07" w14:textId="77777777" w:rsidR="00F55899" w:rsidRPr="000A51FA" w:rsidRDefault="00F55899" w:rsidP="00DF1058">
            <w:pPr>
              <w:spacing w:after="0" w:line="259" w:lineRule="auto"/>
              <w:ind w:left="2"/>
              <w:jc w:val="both"/>
              <w:rPr>
                <w:rFonts w:ascii="Arial Nova Cond" w:hAnsi="Arial Nova Cond" w:cs="Arial"/>
                <w:sz w:val="24"/>
                <w:szCs w:val="24"/>
              </w:rPr>
            </w:pPr>
            <w:r w:rsidRPr="000A51FA">
              <w:rPr>
                <w:rFonts w:ascii="Arial Nova Cond" w:eastAsia="Calibri" w:hAnsi="Arial Nova Cond" w:cs="Arial"/>
                <w:sz w:val="24"/>
                <w:szCs w:val="24"/>
              </w:rPr>
              <w:t xml:space="preserve"> </w:t>
            </w:r>
          </w:p>
        </w:tc>
      </w:tr>
      <w:tr w:rsidR="00F55899" w:rsidRPr="000A51FA" w14:paraId="56A866F6" w14:textId="77777777" w:rsidTr="00F55899">
        <w:trPr>
          <w:trHeight w:val="511"/>
        </w:trPr>
        <w:tc>
          <w:tcPr>
            <w:tcW w:w="1751" w:type="dxa"/>
            <w:tcBorders>
              <w:top w:val="single" w:sz="4" w:space="0" w:color="000000"/>
              <w:left w:val="single" w:sz="4" w:space="0" w:color="000000"/>
              <w:bottom w:val="single" w:sz="4" w:space="0" w:color="000000"/>
              <w:right w:val="single" w:sz="4" w:space="0" w:color="000000"/>
            </w:tcBorders>
            <w:vAlign w:val="center"/>
          </w:tcPr>
          <w:p w14:paraId="1700B5D4" w14:textId="77777777" w:rsidR="00F55899" w:rsidRPr="000A51FA" w:rsidRDefault="00F55899" w:rsidP="00DF1058">
            <w:pPr>
              <w:spacing w:after="0" w:line="259" w:lineRule="auto"/>
              <w:ind w:left="2"/>
              <w:jc w:val="both"/>
              <w:rPr>
                <w:rFonts w:ascii="Arial Nova Cond" w:hAnsi="Arial Nova Cond" w:cs="Arial"/>
                <w:sz w:val="24"/>
                <w:szCs w:val="24"/>
              </w:rPr>
            </w:pPr>
            <w:r w:rsidRPr="000A51FA">
              <w:rPr>
                <w:rFonts w:ascii="Arial Nova Cond" w:hAnsi="Arial Nova Cond" w:cs="Arial"/>
                <w:sz w:val="24"/>
                <w:szCs w:val="24"/>
              </w:rPr>
              <w:t xml:space="preserve">  </w:t>
            </w:r>
          </w:p>
        </w:tc>
        <w:tc>
          <w:tcPr>
            <w:tcW w:w="2546" w:type="dxa"/>
            <w:tcBorders>
              <w:top w:val="single" w:sz="4" w:space="0" w:color="000000"/>
              <w:left w:val="single" w:sz="4" w:space="0" w:color="000000"/>
              <w:bottom w:val="single" w:sz="4" w:space="0" w:color="000000"/>
              <w:right w:val="single" w:sz="4" w:space="0" w:color="000000"/>
            </w:tcBorders>
            <w:vAlign w:val="center"/>
          </w:tcPr>
          <w:p w14:paraId="114C4422" w14:textId="77777777" w:rsidR="00F55899" w:rsidRPr="000A51FA" w:rsidRDefault="00F55899" w:rsidP="00DF1058">
            <w:pPr>
              <w:spacing w:after="0" w:line="259" w:lineRule="auto"/>
              <w:ind w:left="2"/>
              <w:jc w:val="both"/>
              <w:rPr>
                <w:rFonts w:ascii="Arial Nova Cond" w:hAnsi="Arial Nova Cond" w:cs="Arial"/>
                <w:sz w:val="24"/>
                <w:szCs w:val="24"/>
              </w:rPr>
            </w:pPr>
            <w:r w:rsidRPr="000A51FA">
              <w:rPr>
                <w:rFonts w:ascii="Arial Nova Cond" w:hAnsi="Arial Nova Cond" w:cs="Arial"/>
                <w:sz w:val="24"/>
                <w:szCs w:val="24"/>
              </w:rPr>
              <w:t xml:space="preserve">  </w:t>
            </w:r>
          </w:p>
        </w:tc>
        <w:tc>
          <w:tcPr>
            <w:tcW w:w="1406" w:type="dxa"/>
            <w:tcBorders>
              <w:top w:val="single" w:sz="4" w:space="0" w:color="000000"/>
              <w:left w:val="single" w:sz="4" w:space="0" w:color="000000"/>
              <w:bottom w:val="single" w:sz="4" w:space="0" w:color="000000"/>
              <w:right w:val="single" w:sz="4" w:space="0" w:color="000000"/>
            </w:tcBorders>
            <w:vAlign w:val="center"/>
          </w:tcPr>
          <w:p w14:paraId="35DE9615" w14:textId="77777777" w:rsidR="00F55899" w:rsidRPr="000A51FA" w:rsidRDefault="00F55899" w:rsidP="00DF1058">
            <w:pPr>
              <w:spacing w:after="0" w:line="259" w:lineRule="auto"/>
              <w:jc w:val="both"/>
              <w:rPr>
                <w:rFonts w:ascii="Arial Nova Cond" w:hAnsi="Arial Nova Cond" w:cs="Arial"/>
                <w:sz w:val="24"/>
                <w:szCs w:val="24"/>
              </w:rPr>
            </w:pPr>
            <w:r w:rsidRPr="000A51FA">
              <w:rPr>
                <w:rFonts w:ascii="Arial Nova Cond" w:hAnsi="Arial Nova Cond" w:cs="Arial"/>
                <w:sz w:val="24"/>
                <w:szCs w:val="24"/>
              </w:rPr>
              <w:t xml:space="preserve">  </w:t>
            </w:r>
          </w:p>
        </w:tc>
        <w:tc>
          <w:tcPr>
            <w:tcW w:w="1584" w:type="dxa"/>
            <w:tcBorders>
              <w:top w:val="single" w:sz="4" w:space="0" w:color="000000"/>
              <w:left w:val="single" w:sz="4" w:space="0" w:color="000000"/>
              <w:bottom w:val="single" w:sz="4" w:space="0" w:color="000000"/>
              <w:right w:val="single" w:sz="4" w:space="0" w:color="000000"/>
            </w:tcBorders>
            <w:vAlign w:val="center"/>
          </w:tcPr>
          <w:p w14:paraId="37307347" w14:textId="77777777" w:rsidR="00F55899" w:rsidRPr="000A51FA" w:rsidRDefault="00F55899" w:rsidP="00DF1058">
            <w:pPr>
              <w:spacing w:after="0" w:line="259" w:lineRule="auto"/>
              <w:jc w:val="both"/>
              <w:rPr>
                <w:rFonts w:ascii="Arial Nova Cond" w:hAnsi="Arial Nova Cond" w:cs="Arial"/>
                <w:sz w:val="24"/>
                <w:szCs w:val="24"/>
              </w:rPr>
            </w:pPr>
            <w:r w:rsidRPr="000A51FA">
              <w:rPr>
                <w:rFonts w:ascii="Arial Nova Cond" w:hAnsi="Arial Nova Cond" w:cs="Arial"/>
                <w:sz w:val="24"/>
                <w:szCs w:val="24"/>
              </w:rPr>
              <w:t xml:space="preserve">  </w:t>
            </w:r>
          </w:p>
        </w:tc>
        <w:tc>
          <w:tcPr>
            <w:tcW w:w="1730" w:type="dxa"/>
            <w:tcBorders>
              <w:top w:val="single" w:sz="4" w:space="0" w:color="000000"/>
              <w:left w:val="single" w:sz="4" w:space="0" w:color="000000"/>
              <w:bottom w:val="single" w:sz="4" w:space="0" w:color="000000"/>
              <w:right w:val="single" w:sz="4" w:space="0" w:color="000000"/>
            </w:tcBorders>
            <w:vAlign w:val="center"/>
          </w:tcPr>
          <w:p w14:paraId="58C347DA" w14:textId="77777777" w:rsidR="00F55899" w:rsidRPr="000A51FA" w:rsidRDefault="00F55899" w:rsidP="00DF1058">
            <w:pPr>
              <w:spacing w:after="0" w:line="259" w:lineRule="auto"/>
              <w:ind w:left="2"/>
              <w:jc w:val="both"/>
              <w:rPr>
                <w:rFonts w:ascii="Arial Nova Cond" w:hAnsi="Arial Nova Cond" w:cs="Arial"/>
                <w:sz w:val="24"/>
                <w:szCs w:val="24"/>
              </w:rPr>
            </w:pPr>
            <w:r w:rsidRPr="000A51FA">
              <w:rPr>
                <w:rFonts w:ascii="Arial Nova Cond" w:hAnsi="Arial Nova Cond" w:cs="Arial"/>
                <w:sz w:val="24"/>
                <w:szCs w:val="24"/>
              </w:rPr>
              <w:t xml:space="preserve">  </w:t>
            </w:r>
          </w:p>
        </w:tc>
      </w:tr>
      <w:tr w:rsidR="00F55899" w:rsidRPr="000A51FA" w14:paraId="42C4D863" w14:textId="77777777" w:rsidTr="00F55899">
        <w:trPr>
          <w:trHeight w:val="511"/>
        </w:trPr>
        <w:tc>
          <w:tcPr>
            <w:tcW w:w="1751" w:type="dxa"/>
            <w:tcBorders>
              <w:top w:val="single" w:sz="4" w:space="0" w:color="000000"/>
              <w:left w:val="single" w:sz="4" w:space="0" w:color="000000"/>
              <w:bottom w:val="single" w:sz="4" w:space="0" w:color="000000"/>
              <w:right w:val="single" w:sz="4" w:space="0" w:color="000000"/>
            </w:tcBorders>
            <w:vAlign w:val="center"/>
          </w:tcPr>
          <w:p w14:paraId="1582D35F" w14:textId="77777777" w:rsidR="00F55899" w:rsidRPr="000A51FA" w:rsidRDefault="00F55899" w:rsidP="00DF1058">
            <w:pPr>
              <w:spacing w:after="0" w:line="259" w:lineRule="auto"/>
              <w:ind w:left="2"/>
              <w:jc w:val="both"/>
              <w:rPr>
                <w:rFonts w:ascii="Arial Nova Cond" w:hAnsi="Arial Nova Cond" w:cs="Arial"/>
                <w:sz w:val="24"/>
                <w:szCs w:val="24"/>
              </w:rPr>
            </w:pPr>
            <w:r w:rsidRPr="000A51FA">
              <w:rPr>
                <w:rFonts w:ascii="Arial Nova Cond" w:hAnsi="Arial Nova Cond" w:cs="Arial"/>
                <w:sz w:val="24"/>
                <w:szCs w:val="24"/>
              </w:rPr>
              <w:t xml:space="preserve">  </w:t>
            </w:r>
          </w:p>
        </w:tc>
        <w:tc>
          <w:tcPr>
            <w:tcW w:w="2546" w:type="dxa"/>
            <w:tcBorders>
              <w:top w:val="single" w:sz="4" w:space="0" w:color="000000"/>
              <w:left w:val="single" w:sz="4" w:space="0" w:color="000000"/>
              <w:bottom w:val="single" w:sz="4" w:space="0" w:color="000000"/>
              <w:right w:val="single" w:sz="4" w:space="0" w:color="000000"/>
            </w:tcBorders>
            <w:vAlign w:val="center"/>
          </w:tcPr>
          <w:p w14:paraId="56F39B7B" w14:textId="77777777" w:rsidR="00F55899" w:rsidRPr="000A51FA" w:rsidRDefault="00F55899" w:rsidP="00DF1058">
            <w:pPr>
              <w:spacing w:after="0" w:line="259" w:lineRule="auto"/>
              <w:ind w:left="2"/>
              <w:jc w:val="both"/>
              <w:rPr>
                <w:rFonts w:ascii="Arial Nova Cond" w:hAnsi="Arial Nova Cond" w:cs="Arial"/>
                <w:sz w:val="24"/>
                <w:szCs w:val="24"/>
              </w:rPr>
            </w:pPr>
            <w:r w:rsidRPr="000A51FA">
              <w:rPr>
                <w:rFonts w:ascii="Arial Nova Cond" w:hAnsi="Arial Nova Cond" w:cs="Arial"/>
                <w:sz w:val="24"/>
                <w:szCs w:val="24"/>
              </w:rPr>
              <w:t xml:space="preserve">  </w:t>
            </w:r>
          </w:p>
        </w:tc>
        <w:tc>
          <w:tcPr>
            <w:tcW w:w="1406" w:type="dxa"/>
            <w:tcBorders>
              <w:top w:val="single" w:sz="4" w:space="0" w:color="000000"/>
              <w:left w:val="single" w:sz="4" w:space="0" w:color="000000"/>
              <w:bottom w:val="single" w:sz="4" w:space="0" w:color="000000"/>
              <w:right w:val="single" w:sz="4" w:space="0" w:color="000000"/>
            </w:tcBorders>
            <w:vAlign w:val="center"/>
          </w:tcPr>
          <w:p w14:paraId="5AA0B1D2" w14:textId="77777777" w:rsidR="00F55899" w:rsidRPr="000A51FA" w:rsidRDefault="00F55899" w:rsidP="00DF1058">
            <w:pPr>
              <w:spacing w:after="0" w:line="259" w:lineRule="auto"/>
              <w:jc w:val="both"/>
              <w:rPr>
                <w:rFonts w:ascii="Arial Nova Cond" w:hAnsi="Arial Nova Cond" w:cs="Arial"/>
                <w:sz w:val="24"/>
                <w:szCs w:val="24"/>
              </w:rPr>
            </w:pPr>
            <w:r w:rsidRPr="000A51FA">
              <w:rPr>
                <w:rFonts w:ascii="Arial Nova Cond" w:hAnsi="Arial Nova Cond" w:cs="Arial"/>
                <w:sz w:val="24"/>
                <w:szCs w:val="24"/>
              </w:rPr>
              <w:t xml:space="preserve">  </w:t>
            </w:r>
          </w:p>
        </w:tc>
        <w:tc>
          <w:tcPr>
            <w:tcW w:w="1584" w:type="dxa"/>
            <w:tcBorders>
              <w:top w:val="single" w:sz="4" w:space="0" w:color="000000"/>
              <w:left w:val="single" w:sz="4" w:space="0" w:color="000000"/>
              <w:bottom w:val="single" w:sz="4" w:space="0" w:color="000000"/>
              <w:right w:val="single" w:sz="4" w:space="0" w:color="000000"/>
            </w:tcBorders>
            <w:vAlign w:val="center"/>
          </w:tcPr>
          <w:p w14:paraId="61D2B3F5" w14:textId="77777777" w:rsidR="00F55899" w:rsidRPr="000A51FA" w:rsidRDefault="00F55899" w:rsidP="00DF1058">
            <w:pPr>
              <w:spacing w:after="0" w:line="259" w:lineRule="auto"/>
              <w:jc w:val="both"/>
              <w:rPr>
                <w:rFonts w:ascii="Arial Nova Cond" w:hAnsi="Arial Nova Cond" w:cs="Arial"/>
                <w:sz w:val="24"/>
                <w:szCs w:val="24"/>
              </w:rPr>
            </w:pPr>
            <w:r w:rsidRPr="000A51FA">
              <w:rPr>
                <w:rFonts w:ascii="Arial Nova Cond" w:hAnsi="Arial Nova Cond" w:cs="Arial"/>
                <w:sz w:val="24"/>
                <w:szCs w:val="24"/>
              </w:rPr>
              <w:t xml:space="preserve">  </w:t>
            </w:r>
          </w:p>
        </w:tc>
        <w:tc>
          <w:tcPr>
            <w:tcW w:w="1730" w:type="dxa"/>
            <w:tcBorders>
              <w:top w:val="single" w:sz="4" w:space="0" w:color="000000"/>
              <w:left w:val="single" w:sz="4" w:space="0" w:color="000000"/>
              <w:bottom w:val="single" w:sz="4" w:space="0" w:color="000000"/>
              <w:right w:val="single" w:sz="4" w:space="0" w:color="000000"/>
            </w:tcBorders>
            <w:vAlign w:val="center"/>
          </w:tcPr>
          <w:p w14:paraId="6B4EA2B5" w14:textId="77777777" w:rsidR="00F55899" w:rsidRPr="000A51FA" w:rsidRDefault="00F55899" w:rsidP="00DF1058">
            <w:pPr>
              <w:spacing w:after="0" w:line="259" w:lineRule="auto"/>
              <w:ind w:left="2"/>
              <w:jc w:val="both"/>
              <w:rPr>
                <w:rFonts w:ascii="Arial Nova Cond" w:hAnsi="Arial Nova Cond" w:cs="Arial"/>
                <w:sz w:val="24"/>
                <w:szCs w:val="24"/>
              </w:rPr>
            </w:pPr>
            <w:r w:rsidRPr="000A51FA">
              <w:rPr>
                <w:rFonts w:ascii="Arial Nova Cond" w:hAnsi="Arial Nova Cond" w:cs="Arial"/>
                <w:sz w:val="24"/>
                <w:szCs w:val="24"/>
              </w:rPr>
              <w:t xml:space="preserve">  </w:t>
            </w:r>
          </w:p>
        </w:tc>
      </w:tr>
      <w:tr w:rsidR="00F55899" w:rsidRPr="000A51FA" w14:paraId="26CBE8C6" w14:textId="77777777" w:rsidTr="00F55899">
        <w:trPr>
          <w:trHeight w:val="511"/>
        </w:trPr>
        <w:tc>
          <w:tcPr>
            <w:tcW w:w="1751" w:type="dxa"/>
            <w:tcBorders>
              <w:top w:val="single" w:sz="4" w:space="0" w:color="000000"/>
              <w:left w:val="single" w:sz="4" w:space="0" w:color="000000"/>
              <w:bottom w:val="single" w:sz="4" w:space="0" w:color="000000"/>
              <w:right w:val="single" w:sz="4" w:space="0" w:color="000000"/>
            </w:tcBorders>
            <w:vAlign w:val="center"/>
          </w:tcPr>
          <w:p w14:paraId="14AE37B1" w14:textId="77777777" w:rsidR="00F55899" w:rsidRPr="000A51FA" w:rsidRDefault="00F55899" w:rsidP="00DF1058">
            <w:pPr>
              <w:spacing w:after="0" w:line="259" w:lineRule="auto"/>
              <w:ind w:left="2"/>
              <w:jc w:val="both"/>
              <w:rPr>
                <w:rFonts w:ascii="Arial Nova Cond" w:hAnsi="Arial Nova Cond" w:cs="Arial"/>
                <w:sz w:val="24"/>
                <w:szCs w:val="24"/>
              </w:rPr>
            </w:pPr>
            <w:r w:rsidRPr="000A51FA">
              <w:rPr>
                <w:rFonts w:ascii="Arial Nova Cond" w:hAnsi="Arial Nova Cond" w:cs="Arial"/>
                <w:sz w:val="24"/>
                <w:szCs w:val="24"/>
              </w:rPr>
              <w:t xml:space="preserve">  </w:t>
            </w:r>
          </w:p>
        </w:tc>
        <w:tc>
          <w:tcPr>
            <w:tcW w:w="2546" w:type="dxa"/>
            <w:tcBorders>
              <w:top w:val="single" w:sz="4" w:space="0" w:color="000000"/>
              <w:left w:val="single" w:sz="4" w:space="0" w:color="000000"/>
              <w:bottom w:val="single" w:sz="4" w:space="0" w:color="000000"/>
              <w:right w:val="single" w:sz="4" w:space="0" w:color="000000"/>
            </w:tcBorders>
            <w:vAlign w:val="center"/>
          </w:tcPr>
          <w:p w14:paraId="7A9B4016" w14:textId="77777777" w:rsidR="00F55899" w:rsidRPr="000A51FA" w:rsidRDefault="00F55899" w:rsidP="00DF1058">
            <w:pPr>
              <w:spacing w:after="0" w:line="259" w:lineRule="auto"/>
              <w:ind w:left="2"/>
              <w:jc w:val="both"/>
              <w:rPr>
                <w:rFonts w:ascii="Arial Nova Cond" w:hAnsi="Arial Nova Cond" w:cs="Arial"/>
                <w:sz w:val="24"/>
                <w:szCs w:val="24"/>
              </w:rPr>
            </w:pPr>
            <w:r w:rsidRPr="000A51FA">
              <w:rPr>
                <w:rFonts w:ascii="Arial Nova Cond" w:hAnsi="Arial Nova Cond" w:cs="Arial"/>
                <w:sz w:val="24"/>
                <w:szCs w:val="24"/>
              </w:rPr>
              <w:t xml:space="preserve">  </w:t>
            </w:r>
          </w:p>
        </w:tc>
        <w:tc>
          <w:tcPr>
            <w:tcW w:w="1406" w:type="dxa"/>
            <w:tcBorders>
              <w:top w:val="single" w:sz="4" w:space="0" w:color="000000"/>
              <w:left w:val="single" w:sz="4" w:space="0" w:color="000000"/>
              <w:bottom w:val="single" w:sz="4" w:space="0" w:color="000000"/>
              <w:right w:val="single" w:sz="4" w:space="0" w:color="000000"/>
            </w:tcBorders>
            <w:vAlign w:val="center"/>
          </w:tcPr>
          <w:p w14:paraId="30F69470" w14:textId="77777777" w:rsidR="00F55899" w:rsidRPr="000A51FA" w:rsidRDefault="00F55899" w:rsidP="00DF1058">
            <w:pPr>
              <w:spacing w:after="0" w:line="259" w:lineRule="auto"/>
              <w:jc w:val="both"/>
              <w:rPr>
                <w:rFonts w:ascii="Arial Nova Cond" w:hAnsi="Arial Nova Cond" w:cs="Arial"/>
                <w:sz w:val="24"/>
                <w:szCs w:val="24"/>
              </w:rPr>
            </w:pPr>
            <w:r w:rsidRPr="000A51FA">
              <w:rPr>
                <w:rFonts w:ascii="Arial Nova Cond" w:hAnsi="Arial Nova Cond" w:cs="Arial"/>
                <w:sz w:val="24"/>
                <w:szCs w:val="24"/>
              </w:rPr>
              <w:t xml:space="preserve">  </w:t>
            </w:r>
          </w:p>
        </w:tc>
        <w:tc>
          <w:tcPr>
            <w:tcW w:w="1584" w:type="dxa"/>
            <w:tcBorders>
              <w:top w:val="single" w:sz="4" w:space="0" w:color="000000"/>
              <w:left w:val="single" w:sz="4" w:space="0" w:color="000000"/>
              <w:bottom w:val="single" w:sz="4" w:space="0" w:color="000000"/>
              <w:right w:val="single" w:sz="4" w:space="0" w:color="000000"/>
            </w:tcBorders>
            <w:vAlign w:val="center"/>
          </w:tcPr>
          <w:p w14:paraId="7EA95DAE" w14:textId="77777777" w:rsidR="00F55899" w:rsidRPr="000A51FA" w:rsidRDefault="00F55899" w:rsidP="00DF1058">
            <w:pPr>
              <w:spacing w:after="0" w:line="259" w:lineRule="auto"/>
              <w:jc w:val="both"/>
              <w:rPr>
                <w:rFonts w:ascii="Arial Nova Cond" w:hAnsi="Arial Nova Cond" w:cs="Arial"/>
                <w:sz w:val="24"/>
                <w:szCs w:val="24"/>
              </w:rPr>
            </w:pPr>
            <w:r w:rsidRPr="000A51FA">
              <w:rPr>
                <w:rFonts w:ascii="Arial Nova Cond" w:hAnsi="Arial Nova Cond" w:cs="Arial"/>
                <w:sz w:val="24"/>
                <w:szCs w:val="24"/>
              </w:rPr>
              <w:t xml:space="preserve">  </w:t>
            </w:r>
          </w:p>
        </w:tc>
        <w:tc>
          <w:tcPr>
            <w:tcW w:w="1730" w:type="dxa"/>
            <w:tcBorders>
              <w:top w:val="single" w:sz="4" w:space="0" w:color="000000"/>
              <w:left w:val="single" w:sz="4" w:space="0" w:color="000000"/>
              <w:bottom w:val="single" w:sz="4" w:space="0" w:color="000000"/>
              <w:right w:val="single" w:sz="4" w:space="0" w:color="000000"/>
            </w:tcBorders>
            <w:vAlign w:val="center"/>
          </w:tcPr>
          <w:p w14:paraId="427BE9FA" w14:textId="77777777" w:rsidR="00F55899" w:rsidRPr="000A51FA" w:rsidRDefault="00F55899" w:rsidP="00DF1058">
            <w:pPr>
              <w:spacing w:after="0" w:line="259" w:lineRule="auto"/>
              <w:ind w:left="2"/>
              <w:jc w:val="both"/>
              <w:rPr>
                <w:rFonts w:ascii="Arial Nova Cond" w:hAnsi="Arial Nova Cond" w:cs="Arial"/>
                <w:sz w:val="24"/>
                <w:szCs w:val="24"/>
              </w:rPr>
            </w:pPr>
            <w:r w:rsidRPr="000A51FA">
              <w:rPr>
                <w:rFonts w:ascii="Arial Nova Cond" w:hAnsi="Arial Nova Cond" w:cs="Arial"/>
                <w:sz w:val="24"/>
                <w:szCs w:val="24"/>
              </w:rPr>
              <w:t xml:space="preserve">  </w:t>
            </w:r>
          </w:p>
        </w:tc>
      </w:tr>
      <w:tr w:rsidR="00F55899" w:rsidRPr="000A51FA" w14:paraId="4B7F8B63" w14:textId="77777777" w:rsidTr="00F55899">
        <w:trPr>
          <w:trHeight w:val="511"/>
        </w:trPr>
        <w:tc>
          <w:tcPr>
            <w:tcW w:w="1751" w:type="dxa"/>
            <w:tcBorders>
              <w:top w:val="single" w:sz="4" w:space="0" w:color="000000"/>
              <w:left w:val="single" w:sz="4" w:space="0" w:color="000000"/>
              <w:bottom w:val="single" w:sz="4" w:space="0" w:color="000000"/>
              <w:right w:val="single" w:sz="4" w:space="0" w:color="000000"/>
            </w:tcBorders>
            <w:vAlign w:val="center"/>
          </w:tcPr>
          <w:p w14:paraId="77ADBC4F" w14:textId="77777777" w:rsidR="00F55899" w:rsidRPr="000A51FA" w:rsidRDefault="00F55899" w:rsidP="00DF1058">
            <w:pPr>
              <w:spacing w:after="0" w:line="259" w:lineRule="auto"/>
              <w:ind w:left="2"/>
              <w:jc w:val="both"/>
              <w:rPr>
                <w:rFonts w:ascii="Arial Nova Cond" w:hAnsi="Arial Nova Cond" w:cs="Arial"/>
                <w:sz w:val="24"/>
                <w:szCs w:val="24"/>
              </w:rPr>
            </w:pPr>
            <w:r w:rsidRPr="000A51FA">
              <w:rPr>
                <w:rFonts w:ascii="Arial Nova Cond" w:hAnsi="Arial Nova Cond" w:cs="Arial"/>
                <w:sz w:val="24"/>
                <w:szCs w:val="24"/>
              </w:rPr>
              <w:t xml:space="preserve">  </w:t>
            </w:r>
          </w:p>
        </w:tc>
        <w:tc>
          <w:tcPr>
            <w:tcW w:w="2546" w:type="dxa"/>
            <w:tcBorders>
              <w:top w:val="single" w:sz="4" w:space="0" w:color="000000"/>
              <w:left w:val="single" w:sz="4" w:space="0" w:color="000000"/>
              <w:bottom w:val="single" w:sz="4" w:space="0" w:color="000000"/>
              <w:right w:val="single" w:sz="4" w:space="0" w:color="000000"/>
            </w:tcBorders>
            <w:vAlign w:val="center"/>
          </w:tcPr>
          <w:p w14:paraId="5F1E0E5F" w14:textId="77777777" w:rsidR="00F55899" w:rsidRPr="000A51FA" w:rsidRDefault="00F55899" w:rsidP="00DF1058">
            <w:pPr>
              <w:spacing w:after="0" w:line="259" w:lineRule="auto"/>
              <w:ind w:left="2"/>
              <w:jc w:val="both"/>
              <w:rPr>
                <w:rFonts w:ascii="Arial Nova Cond" w:hAnsi="Arial Nova Cond" w:cs="Arial"/>
                <w:sz w:val="24"/>
                <w:szCs w:val="24"/>
              </w:rPr>
            </w:pPr>
            <w:r w:rsidRPr="000A51FA">
              <w:rPr>
                <w:rFonts w:ascii="Arial Nova Cond" w:hAnsi="Arial Nova Cond" w:cs="Arial"/>
                <w:sz w:val="24"/>
                <w:szCs w:val="24"/>
              </w:rPr>
              <w:t xml:space="preserve">  </w:t>
            </w:r>
          </w:p>
        </w:tc>
        <w:tc>
          <w:tcPr>
            <w:tcW w:w="1406" w:type="dxa"/>
            <w:tcBorders>
              <w:top w:val="single" w:sz="4" w:space="0" w:color="000000"/>
              <w:left w:val="single" w:sz="4" w:space="0" w:color="000000"/>
              <w:bottom w:val="single" w:sz="4" w:space="0" w:color="000000"/>
              <w:right w:val="single" w:sz="4" w:space="0" w:color="000000"/>
            </w:tcBorders>
            <w:vAlign w:val="center"/>
          </w:tcPr>
          <w:p w14:paraId="1F1A2D1A" w14:textId="77777777" w:rsidR="00F55899" w:rsidRPr="000A51FA" w:rsidRDefault="00F55899" w:rsidP="00DF1058">
            <w:pPr>
              <w:spacing w:after="0" w:line="259" w:lineRule="auto"/>
              <w:jc w:val="both"/>
              <w:rPr>
                <w:rFonts w:ascii="Arial Nova Cond" w:hAnsi="Arial Nova Cond" w:cs="Arial"/>
                <w:sz w:val="24"/>
                <w:szCs w:val="24"/>
              </w:rPr>
            </w:pPr>
            <w:r w:rsidRPr="000A51FA">
              <w:rPr>
                <w:rFonts w:ascii="Arial Nova Cond" w:hAnsi="Arial Nova Cond" w:cs="Arial"/>
                <w:sz w:val="24"/>
                <w:szCs w:val="24"/>
              </w:rPr>
              <w:t xml:space="preserve">  </w:t>
            </w:r>
          </w:p>
        </w:tc>
        <w:tc>
          <w:tcPr>
            <w:tcW w:w="1584" w:type="dxa"/>
            <w:tcBorders>
              <w:top w:val="single" w:sz="4" w:space="0" w:color="000000"/>
              <w:left w:val="single" w:sz="4" w:space="0" w:color="000000"/>
              <w:bottom w:val="single" w:sz="4" w:space="0" w:color="000000"/>
              <w:right w:val="single" w:sz="4" w:space="0" w:color="000000"/>
            </w:tcBorders>
            <w:vAlign w:val="center"/>
          </w:tcPr>
          <w:p w14:paraId="4A410913" w14:textId="77777777" w:rsidR="00F55899" w:rsidRPr="000A51FA" w:rsidRDefault="00F55899" w:rsidP="00DF1058">
            <w:pPr>
              <w:spacing w:after="0" w:line="259" w:lineRule="auto"/>
              <w:jc w:val="both"/>
              <w:rPr>
                <w:rFonts w:ascii="Arial Nova Cond" w:hAnsi="Arial Nova Cond" w:cs="Arial"/>
                <w:sz w:val="24"/>
                <w:szCs w:val="24"/>
              </w:rPr>
            </w:pPr>
            <w:r w:rsidRPr="000A51FA">
              <w:rPr>
                <w:rFonts w:ascii="Arial Nova Cond" w:hAnsi="Arial Nova Cond" w:cs="Arial"/>
                <w:sz w:val="24"/>
                <w:szCs w:val="24"/>
              </w:rPr>
              <w:t xml:space="preserve">  </w:t>
            </w:r>
          </w:p>
        </w:tc>
        <w:tc>
          <w:tcPr>
            <w:tcW w:w="1730" w:type="dxa"/>
            <w:tcBorders>
              <w:top w:val="single" w:sz="4" w:space="0" w:color="000000"/>
              <w:left w:val="single" w:sz="4" w:space="0" w:color="000000"/>
              <w:bottom w:val="single" w:sz="4" w:space="0" w:color="000000"/>
              <w:right w:val="single" w:sz="4" w:space="0" w:color="000000"/>
            </w:tcBorders>
            <w:vAlign w:val="center"/>
          </w:tcPr>
          <w:p w14:paraId="3C05F472" w14:textId="77777777" w:rsidR="00F55899" w:rsidRPr="000A51FA" w:rsidRDefault="00F55899" w:rsidP="00DF1058">
            <w:pPr>
              <w:spacing w:after="0" w:line="259" w:lineRule="auto"/>
              <w:ind w:left="2"/>
              <w:jc w:val="both"/>
              <w:rPr>
                <w:rFonts w:ascii="Arial Nova Cond" w:hAnsi="Arial Nova Cond" w:cs="Arial"/>
                <w:sz w:val="24"/>
                <w:szCs w:val="24"/>
              </w:rPr>
            </w:pPr>
            <w:r w:rsidRPr="000A51FA">
              <w:rPr>
                <w:rFonts w:ascii="Arial Nova Cond" w:hAnsi="Arial Nova Cond" w:cs="Arial"/>
                <w:sz w:val="24"/>
                <w:szCs w:val="24"/>
              </w:rPr>
              <w:t xml:space="preserve">  </w:t>
            </w:r>
          </w:p>
        </w:tc>
      </w:tr>
    </w:tbl>
    <w:p w14:paraId="62DA485C" w14:textId="77777777" w:rsidR="00F55899" w:rsidRPr="000A51FA" w:rsidRDefault="00F55899" w:rsidP="00DF1058">
      <w:pPr>
        <w:spacing w:after="419" w:line="259" w:lineRule="auto"/>
        <w:jc w:val="both"/>
        <w:rPr>
          <w:rFonts w:ascii="Arial Nova Cond" w:hAnsi="Arial Nova Cond" w:cs="Arial"/>
          <w:sz w:val="24"/>
          <w:szCs w:val="24"/>
        </w:rPr>
      </w:pPr>
      <w:r w:rsidRPr="000A51FA">
        <w:rPr>
          <w:rFonts w:ascii="Arial Nova Cond" w:hAnsi="Arial Nova Cond" w:cs="Arial"/>
          <w:sz w:val="24"/>
          <w:szCs w:val="24"/>
        </w:rPr>
        <w:t xml:space="preserve">* quarter or half year or year ended ----- as the case may be </w:t>
      </w:r>
    </w:p>
    <w:p w14:paraId="41C76F3E" w14:textId="77777777" w:rsidR="00F55899" w:rsidRPr="000A51FA" w:rsidRDefault="00F55899" w:rsidP="00DF1058">
      <w:pPr>
        <w:jc w:val="both"/>
        <w:rPr>
          <w:rFonts w:ascii="Arial Nova Cond" w:hAnsi="Arial Nova Cond" w:cs="Arial"/>
        </w:rPr>
      </w:pPr>
    </w:p>
    <w:sectPr w:rsidR="00F55899" w:rsidRPr="000A51FA" w:rsidSect="0040201B">
      <w:headerReference w:type="even" r:id="rId13"/>
      <w:headerReference w:type="default" r:id="rId14"/>
      <w:footerReference w:type="even" r:id="rId15"/>
      <w:footerReference w:type="default" r:id="rId16"/>
      <w:headerReference w:type="first" r:id="rId17"/>
      <w:footerReference w:type="first" r:id="rId18"/>
      <w:pgSz w:w="11906" w:h="16838" w:code="9"/>
      <w:pgMar w:top="1440" w:right="1106" w:bottom="1350" w:left="126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6C8B4" w14:textId="77777777" w:rsidR="006A7BF0" w:rsidRDefault="006A7BF0">
      <w:pPr>
        <w:spacing w:after="0" w:line="240" w:lineRule="auto"/>
      </w:pPr>
      <w:r>
        <w:separator/>
      </w:r>
    </w:p>
  </w:endnote>
  <w:endnote w:type="continuationSeparator" w:id="0">
    <w:p w14:paraId="51C4838F" w14:textId="77777777" w:rsidR="006A7BF0" w:rsidRDefault="006A7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YInterstate Light">
    <w:altName w:val="Franklin Gothic Medium Cond"/>
    <w:charset w:val="00"/>
    <w:family w:val="auto"/>
    <w:pitch w:val="variable"/>
    <w:sig w:usb0="00000001" w:usb1="5000206A"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ova Cond">
    <w:altName w:val="Arial"/>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B44E8" w14:textId="77777777" w:rsidR="00E57DAE" w:rsidRDefault="00E57D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70024"/>
      <w:docPartObj>
        <w:docPartGallery w:val="Page Numbers (Bottom of Page)"/>
        <w:docPartUnique/>
      </w:docPartObj>
    </w:sdtPr>
    <w:sdtEndPr/>
    <w:sdtContent>
      <w:sdt>
        <w:sdtPr>
          <w:id w:val="92170025"/>
          <w:docPartObj>
            <w:docPartGallery w:val="Page Numbers (Top of Page)"/>
            <w:docPartUnique/>
          </w:docPartObj>
        </w:sdtPr>
        <w:sdtEndPr/>
        <w:sdtContent>
          <w:p w14:paraId="701AF21E" w14:textId="0C681078" w:rsidR="00A84584" w:rsidRDefault="003757E0" w:rsidP="00DF5843">
            <w:pPr>
              <w:pStyle w:val="Footer"/>
              <w:shd w:val="clear" w:color="auto" w:fill="E81818"/>
            </w:pPr>
            <w:r>
              <w:rPr>
                <w:b/>
                <w:noProof/>
                <w:color w:val="FFFFFF" w:themeColor="background1"/>
                <w:sz w:val="18"/>
                <w:szCs w:val="18"/>
                <w:lang w:eastAsia="en-IN"/>
              </w:rPr>
              <mc:AlternateContent>
                <mc:Choice Requires="wps">
                  <w:drawing>
                    <wp:anchor distT="45720" distB="45720" distL="114300" distR="114300" simplePos="0" relativeHeight="251663360" behindDoc="0" locked="0" layoutInCell="1" allowOverlap="1" wp14:anchorId="1217243E" wp14:editId="1CD6178C">
                      <wp:simplePos x="0" y="0"/>
                      <wp:positionH relativeFrom="column">
                        <wp:posOffset>3121025</wp:posOffset>
                      </wp:positionH>
                      <wp:positionV relativeFrom="paragraph">
                        <wp:posOffset>-36195</wp:posOffset>
                      </wp:positionV>
                      <wp:extent cx="2486660" cy="490855"/>
                      <wp:effectExtent l="0" t="0" r="8890" b="444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660" cy="490855"/>
                              </a:xfrm>
                              <a:prstGeom prst="rect">
                                <a:avLst/>
                              </a:prstGeom>
                              <a:solidFill>
                                <a:srgbClr val="FFFFFF"/>
                              </a:solidFill>
                              <a:ln w="9525">
                                <a:noFill/>
                                <a:miter lim="800000"/>
                                <a:headEnd/>
                                <a:tailEnd/>
                              </a:ln>
                            </wps:spPr>
                            <wps:txbx>
                              <w:txbxContent>
                                <w:p w14:paraId="56E7AD37" w14:textId="77777777" w:rsidR="00A84584" w:rsidRPr="005D76F8" w:rsidRDefault="008F664A" w:rsidP="00702178">
                                  <w:pPr>
                                    <w:spacing w:after="0" w:line="240" w:lineRule="auto"/>
                                    <w:jc w:val="right"/>
                                    <w:rPr>
                                      <w:rFonts w:ascii="Calibri Light" w:hAnsi="Calibri Light" w:cs="Times New Roman"/>
                                      <w:b/>
                                      <w:color w:val="595959"/>
                                      <w:sz w:val="18"/>
                                    </w:rPr>
                                  </w:pPr>
                                  <w:r w:rsidRPr="005D76F8">
                                    <w:rPr>
                                      <w:rFonts w:ascii="Calibri Light" w:hAnsi="Calibri Light" w:cs="Times New Roman"/>
                                      <w:color w:val="595959"/>
                                      <w:sz w:val="18"/>
                                    </w:rPr>
                                    <w:t xml:space="preserve">Document Classification: </w:t>
                                  </w:r>
                                  <w:r w:rsidRPr="005D76F8">
                                    <w:rPr>
                                      <w:rFonts w:ascii="Calibri Light" w:hAnsi="Calibri Light" w:cs="Times New Roman"/>
                                      <w:b/>
                                      <w:color w:val="595959"/>
                                      <w:sz w:val="18"/>
                                    </w:rPr>
                                    <w:t>Confidential</w:t>
                                  </w:r>
                                </w:p>
                                <w:p w14:paraId="10ECF8C4" w14:textId="77777777" w:rsidR="00A84584" w:rsidRPr="005D76F8" w:rsidRDefault="008F664A" w:rsidP="00702178">
                                  <w:pPr>
                                    <w:spacing w:after="0" w:line="240" w:lineRule="auto"/>
                                    <w:jc w:val="right"/>
                                    <w:rPr>
                                      <w:rFonts w:ascii="Calibri Light" w:hAnsi="Calibri Light" w:cs="Times New Roman"/>
                                      <w:color w:val="595959"/>
                                      <w:sz w:val="18"/>
                                    </w:rPr>
                                  </w:pPr>
                                  <w:r w:rsidRPr="005D76F8">
                                    <w:rPr>
                                      <w:rFonts w:ascii="Calibri Light" w:hAnsi="Calibri Light" w:cs="Times New Roman"/>
                                      <w:b/>
                                      <w:color w:val="595959"/>
                                      <w:sz w:val="18"/>
                                    </w:rPr>
                                    <w:t xml:space="preserve">Version </w:t>
                                  </w:r>
                                  <w:r>
                                    <w:rPr>
                                      <w:rFonts w:ascii="Calibri Light" w:hAnsi="Calibri Light" w:cs="Times New Roman"/>
                                      <w:b/>
                                      <w:color w:val="595959"/>
                                      <w:sz w:val="18"/>
                                    </w:rPr>
                                    <w:t>0.7</w:t>
                                  </w:r>
                                  <w:r w:rsidRPr="005D76F8">
                                    <w:rPr>
                                      <w:rFonts w:ascii="Calibri Light" w:hAnsi="Calibri Light" w:cs="Times New Roman"/>
                                      <w:color w:val="595959"/>
                                      <w:sz w:val="18"/>
                                    </w:rPr>
                                    <w:t xml:space="preserve"> </w:t>
                                  </w:r>
                                </w:p>
                                <w:p w14:paraId="6E102C40" w14:textId="77777777" w:rsidR="00A84584" w:rsidRDefault="00A845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17243E" id="_x0000_t202" coordsize="21600,21600" o:spt="202" path="m,l,21600r21600,l21600,xe">
                      <v:stroke joinstyle="miter"/>
                      <v:path gradientshapeok="t" o:connecttype="rect"/>
                    </v:shapetype>
                    <v:shape id="Text Box 9" o:spid="_x0000_s1027" type="#_x0000_t202" style="position:absolute;margin-left:245.75pt;margin-top:-2.85pt;width:195.8pt;height:38.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" stroked="f">
                      <v:textbox>
                        <w:txbxContent>
                          <w:p w14:paraId="56E7AD37" w14:textId="77777777" w:rsidR="006E2C37" w:rsidRPr="005D76F8" w:rsidRDefault="008F664A" w:rsidP="00702178">
                            <w:pPr>
                              <w:spacing w:after="0" w:line="240" w:lineRule="auto"/>
                              <w:jc w:val="right"/>
                              <w:rPr>
                                <w:rFonts w:ascii="Calibri Light" w:hAnsi="Calibri Light" w:cs="Times New Roman"/>
                                <w:b/>
                                <w:color w:val="595959"/>
                                <w:sz w:val="18"/>
                              </w:rPr>
                            </w:pPr>
                            <w:r w:rsidRPr="005D76F8">
                              <w:rPr>
                                <w:rFonts w:ascii="Calibri Light" w:hAnsi="Calibri Light" w:cs="Times New Roman"/>
                                <w:color w:val="595959"/>
                                <w:sz w:val="18"/>
                              </w:rPr>
                              <w:t xml:space="preserve">Document Classification: </w:t>
                            </w:r>
                            <w:r w:rsidRPr="005D76F8">
                              <w:rPr>
                                <w:rFonts w:ascii="Calibri Light" w:hAnsi="Calibri Light" w:cs="Times New Roman"/>
                                <w:b/>
                                <w:color w:val="595959"/>
                                <w:sz w:val="18"/>
                              </w:rPr>
                              <w:t>Confidential</w:t>
                            </w:r>
                          </w:p>
                          <w:p w14:paraId="10ECF8C4" w14:textId="77777777" w:rsidR="006E2C37" w:rsidRPr="005D76F8" w:rsidRDefault="008F664A" w:rsidP="00702178">
                            <w:pPr>
                              <w:spacing w:after="0" w:line="240" w:lineRule="auto"/>
                              <w:jc w:val="right"/>
                              <w:rPr>
                                <w:rFonts w:ascii="Calibri Light" w:hAnsi="Calibri Light" w:cs="Times New Roman"/>
                                <w:color w:val="595959"/>
                                <w:sz w:val="18"/>
                              </w:rPr>
                            </w:pPr>
                            <w:r w:rsidRPr="005D76F8">
                              <w:rPr>
                                <w:rFonts w:ascii="Calibri Light" w:hAnsi="Calibri Light" w:cs="Times New Roman"/>
                                <w:b/>
                                <w:color w:val="595959"/>
                                <w:sz w:val="18"/>
                              </w:rPr>
                              <w:t xml:space="preserve">Version </w:t>
                            </w:r>
                            <w:r>
                              <w:rPr>
                                <w:rFonts w:ascii="Calibri Light" w:hAnsi="Calibri Light" w:cs="Times New Roman"/>
                                <w:b/>
                                <w:color w:val="595959"/>
                                <w:sz w:val="18"/>
                              </w:rPr>
                              <w:t>0.7</w:t>
                            </w:r>
                            <w:r w:rsidRPr="005D76F8">
                              <w:rPr>
                                <w:rFonts w:ascii="Calibri Light" w:hAnsi="Calibri Light" w:cs="Times New Roman"/>
                                <w:color w:val="595959"/>
                                <w:sz w:val="18"/>
                              </w:rPr>
                              <w:t xml:space="preserve"> </w:t>
                            </w:r>
                          </w:p>
                          <w:p w14:paraId="6E102C40" w14:textId="77777777" w:rsidR="006E2C37" w:rsidRDefault="00A55D89"/>
                        </w:txbxContent>
                      </v:textbox>
                      <w10:wrap type="square"/>
                    </v:shape>
                  </w:pict>
                </mc:Fallback>
              </mc:AlternateContent>
            </w:r>
            <w:r>
              <w:rPr>
                <w:b/>
                <w:noProof/>
                <w:color w:val="FFFFFF" w:themeColor="background1"/>
                <w:lang w:eastAsia="en-IN"/>
              </w:rPr>
              <mc:AlternateContent>
                <mc:Choice Requires="wps">
                  <w:drawing>
                    <wp:anchor distT="0" distB="0" distL="114300" distR="114300" simplePos="0" relativeHeight="251664384" behindDoc="0" locked="0" layoutInCell="1" allowOverlap="1" wp14:anchorId="5C52121A" wp14:editId="538D4AC8">
                      <wp:simplePos x="0" y="0"/>
                      <wp:positionH relativeFrom="column">
                        <wp:posOffset>2796540</wp:posOffset>
                      </wp:positionH>
                      <wp:positionV relativeFrom="paragraph">
                        <wp:posOffset>1270</wp:posOffset>
                      </wp:positionV>
                      <wp:extent cx="27305" cy="132080"/>
                      <wp:effectExtent l="0" t="0" r="10795" b="203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7305" cy="132080"/>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19BCA3" id="Rectangle 8" o:spid="_x0000_s1026" style="position:absolute;margin-left:220.2pt;margin-top:.1pt;width:2.15pt;height:10.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" fillcolor="yellow" strokecolor="yellow" strokeweight="1pt">
                      <v:path arrowok="t"/>
                    </v:rect>
                  </w:pict>
                </mc:Fallback>
              </mc:AlternateContent>
            </w:r>
            <w:r w:rsidR="008F664A" w:rsidRPr="00DF5843">
              <w:rPr>
                <w:b/>
                <w:color w:val="FFFFFF" w:themeColor="background1"/>
                <w:sz w:val="18"/>
                <w:szCs w:val="18"/>
              </w:rPr>
              <w:t xml:space="preserve">Page </w:t>
            </w:r>
            <w:r w:rsidR="008F664A" w:rsidRPr="00DF5843">
              <w:rPr>
                <w:b/>
                <w:bCs/>
                <w:color w:val="FFFFFF" w:themeColor="background1"/>
                <w:sz w:val="18"/>
                <w:szCs w:val="18"/>
              </w:rPr>
              <w:fldChar w:fldCharType="begin"/>
            </w:r>
            <w:r w:rsidR="008F664A" w:rsidRPr="00DF5843">
              <w:rPr>
                <w:b/>
                <w:bCs/>
                <w:color w:val="FFFFFF" w:themeColor="background1"/>
                <w:sz w:val="18"/>
                <w:szCs w:val="18"/>
              </w:rPr>
              <w:instrText xml:space="preserve"> PAGE </w:instrText>
            </w:r>
            <w:r w:rsidR="008F664A" w:rsidRPr="00DF5843">
              <w:rPr>
                <w:b/>
                <w:bCs/>
                <w:color w:val="FFFFFF" w:themeColor="background1"/>
                <w:sz w:val="18"/>
                <w:szCs w:val="18"/>
              </w:rPr>
              <w:fldChar w:fldCharType="separate"/>
            </w:r>
            <w:r w:rsidR="00867FEB">
              <w:rPr>
                <w:b/>
                <w:bCs/>
                <w:noProof/>
                <w:color w:val="FFFFFF" w:themeColor="background1"/>
                <w:sz w:val="18"/>
                <w:szCs w:val="18"/>
              </w:rPr>
              <w:t>1</w:t>
            </w:r>
            <w:r w:rsidR="008F664A" w:rsidRPr="00DF5843">
              <w:rPr>
                <w:b/>
                <w:bCs/>
                <w:color w:val="FFFFFF" w:themeColor="background1"/>
                <w:sz w:val="18"/>
                <w:szCs w:val="18"/>
              </w:rPr>
              <w:fldChar w:fldCharType="end"/>
            </w:r>
            <w:r w:rsidR="008F664A" w:rsidRPr="00DF5843">
              <w:rPr>
                <w:b/>
                <w:color w:val="FFFFFF" w:themeColor="background1"/>
                <w:sz w:val="18"/>
                <w:szCs w:val="18"/>
              </w:rPr>
              <w:t xml:space="preserve"> of </w:t>
            </w:r>
            <w:r w:rsidR="008F664A" w:rsidRPr="00DF5843">
              <w:rPr>
                <w:b/>
                <w:bCs/>
                <w:color w:val="FFFFFF" w:themeColor="background1"/>
                <w:sz w:val="18"/>
                <w:szCs w:val="18"/>
              </w:rPr>
              <w:fldChar w:fldCharType="begin"/>
            </w:r>
            <w:r w:rsidR="008F664A" w:rsidRPr="00DF5843">
              <w:rPr>
                <w:b/>
                <w:bCs/>
                <w:color w:val="FFFFFF" w:themeColor="background1"/>
                <w:sz w:val="18"/>
                <w:szCs w:val="18"/>
              </w:rPr>
              <w:instrText xml:space="preserve"> NUMPAGES  </w:instrText>
            </w:r>
            <w:r w:rsidR="008F664A" w:rsidRPr="00DF5843">
              <w:rPr>
                <w:b/>
                <w:bCs/>
                <w:color w:val="FFFFFF" w:themeColor="background1"/>
                <w:sz w:val="18"/>
                <w:szCs w:val="18"/>
              </w:rPr>
              <w:fldChar w:fldCharType="separate"/>
            </w:r>
            <w:r w:rsidR="00867FEB">
              <w:rPr>
                <w:b/>
                <w:bCs/>
                <w:noProof/>
                <w:color w:val="FFFFFF" w:themeColor="background1"/>
                <w:sz w:val="18"/>
                <w:szCs w:val="18"/>
              </w:rPr>
              <w:t>9</w:t>
            </w:r>
            <w:r w:rsidR="008F664A" w:rsidRPr="00DF5843">
              <w:rPr>
                <w:b/>
                <w:bCs/>
                <w:color w:val="FFFFFF" w:themeColor="background1"/>
                <w:sz w:val="18"/>
                <w:szCs w:val="18"/>
              </w:rPr>
              <w:fldChar w:fldCharType="end"/>
            </w:r>
          </w:p>
        </w:sdtContent>
      </w:sdt>
    </w:sdtContent>
  </w:sdt>
  <w:p w14:paraId="54C7553E" w14:textId="77777777" w:rsidR="00A84584" w:rsidRDefault="00A845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70026"/>
      <w:docPartObj>
        <w:docPartGallery w:val="Page Numbers (Bottom of Page)"/>
        <w:docPartUnique/>
      </w:docPartObj>
    </w:sdtPr>
    <w:sdtEndPr/>
    <w:sdtContent>
      <w:sdt>
        <w:sdtPr>
          <w:id w:val="92170027"/>
          <w:docPartObj>
            <w:docPartGallery w:val="Page Numbers (Top of Page)"/>
            <w:docPartUnique/>
          </w:docPartObj>
        </w:sdtPr>
        <w:sdtEndPr/>
        <w:sdtContent>
          <w:p w14:paraId="1EEDCD16" w14:textId="77777777" w:rsidR="00A84584" w:rsidRDefault="003757E0" w:rsidP="00622175">
            <w:pPr>
              <w:pStyle w:val="Footer"/>
              <w:shd w:val="clear" w:color="auto" w:fill="C00000"/>
            </w:pPr>
            <w:r>
              <w:rPr>
                <w:noProof/>
                <w:sz w:val="16"/>
                <w:szCs w:val="16"/>
                <w:lang w:eastAsia="en-IN"/>
              </w:rPr>
              <mc:AlternateContent>
                <mc:Choice Requires="wps">
                  <w:drawing>
                    <wp:anchor distT="45720" distB="45720" distL="114300" distR="114300" simplePos="0" relativeHeight="251662336" behindDoc="0" locked="0" layoutInCell="1" allowOverlap="1" wp14:anchorId="6E51F627" wp14:editId="595D359F">
                      <wp:simplePos x="0" y="0"/>
                      <wp:positionH relativeFrom="column">
                        <wp:posOffset>3254375</wp:posOffset>
                      </wp:positionH>
                      <wp:positionV relativeFrom="paragraph">
                        <wp:posOffset>-43815</wp:posOffset>
                      </wp:positionV>
                      <wp:extent cx="2486660" cy="490855"/>
                      <wp:effectExtent l="0" t="0" r="8890" b="444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660" cy="490855"/>
                              </a:xfrm>
                              <a:prstGeom prst="rect">
                                <a:avLst/>
                              </a:prstGeom>
                              <a:solidFill>
                                <a:srgbClr val="FFFFFF"/>
                              </a:solidFill>
                              <a:ln w="9525">
                                <a:noFill/>
                                <a:miter lim="800000"/>
                                <a:headEnd/>
                                <a:tailEnd/>
                              </a:ln>
                            </wps:spPr>
                            <wps:txbx>
                              <w:txbxContent>
                                <w:p w14:paraId="79A13544" w14:textId="77777777" w:rsidR="00A84584" w:rsidRPr="005D76F8" w:rsidRDefault="008F664A" w:rsidP="00622175">
                                  <w:pPr>
                                    <w:spacing w:after="0" w:line="240" w:lineRule="auto"/>
                                    <w:jc w:val="right"/>
                                    <w:rPr>
                                      <w:rFonts w:ascii="Calibri Light" w:hAnsi="Calibri Light" w:cs="Times New Roman"/>
                                      <w:b/>
                                      <w:color w:val="595959"/>
                                      <w:sz w:val="18"/>
                                    </w:rPr>
                                  </w:pPr>
                                  <w:r w:rsidRPr="005D76F8">
                                    <w:rPr>
                                      <w:rFonts w:ascii="Calibri Light" w:hAnsi="Calibri Light" w:cs="Times New Roman"/>
                                      <w:color w:val="595959"/>
                                      <w:sz w:val="18"/>
                                    </w:rPr>
                                    <w:t xml:space="preserve">Document Classification: </w:t>
                                  </w:r>
                                  <w:r w:rsidRPr="005D76F8">
                                    <w:rPr>
                                      <w:rFonts w:ascii="Calibri Light" w:hAnsi="Calibri Light" w:cs="Times New Roman"/>
                                      <w:b/>
                                      <w:color w:val="595959"/>
                                      <w:sz w:val="18"/>
                                    </w:rPr>
                                    <w:t>Confidential</w:t>
                                  </w:r>
                                </w:p>
                                <w:p w14:paraId="38857534" w14:textId="77777777" w:rsidR="00A84584" w:rsidRPr="005D76F8" w:rsidRDefault="008F664A" w:rsidP="00622175">
                                  <w:pPr>
                                    <w:spacing w:after="0" w:line="240" w:lineRule="auto"/>
                                    <w:jc w:val="right"/>
                                    <w:rPr>
                                      <w:rFonts w:ascii="Calibri Light" w:hAnsi="Calibri Light" w:cs="Times New Roman"/>
                                      <w:color w:val="595959"/>
                                      <w:sz w:val="18"/>
                                    </w:rPr>
                                  </w:pPr>
                                  <w:r w:rsidRPr="005D76F8">
                                    <w:rPr>
                                      <w:rFonts w:ascii="Calibri Light" w:hAnsi="Calibri Light" w:cs="Times New Roman"/>
                                      <w:b/>
                                      <w:color w:val="595959"/>
                                      <w:sz w:val="18"/>
                                    </w:rPr>
                                    <w:t xml:space="preserve">Version </w:t>
                                  </w:r>
                                  <w:r>
                                    <w:rPr>
                                      <w:rFonts w:ascii="Calibri Light" w:hAnsi="Calibri Light" w:cs="Times New Roman"/>
                                      <w:b/>
                                      <w:color w:val="595959"/>
                                      <w:sz w:val="18"/>
                                    </w:rPr>
                                    <w:t>2</w:t>
                                  </w:r>
                                  <w:r w:rsidRPr="005D76F8">
                                    <w:rPr>
                                      <w:rFonts w:ascii="Calibri Light" w:hAnsi="Calibri Light" w:cs="Times New Roman"/>
                                      <w:b/>
                                      <w:color w:val="595959"/>
                                      <w:sz w:val="18"/>
                                    </w:rPr>
                                    <w:t>.0</w:t>
                                  </w:r>
                                  <w:r w:rsidRPr="005D76F8">
                                    <w:rPr>
                                      <w:rFonts w:ascii="Calibri Light" w:hAnsi="Calibri Light" w:cs="Times New Roman"/>
                                      <w:color w:val="595959"/>
                                      <w:sz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E51F627" id="_x0000_t202" coordsize="21600,21600" o:spt="202" path="m,l,21600r21600,l21600,xe">
                      <v:stroke joinstyle="miter"/>
                      <v:path gradientshapeok="t" o:connecttype="rect"/>
                    </v:shapetype>
                    <v:shape id="Text Box 7" o:spid="_x0000_s1028" type="#_x0000_t202" style="position:absolute;margin-left:256.25pt;margin-top:-3.45pt;width:195.8pt;height:38.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" stroked="f">
                      <v:textbox>
                        <w:txbxContent>
                          <w:p w14:paraId="79A13544" w14:textId="77777777" w:rsidR="006E2C37" w:rsidRPr="005D76F8" w:rsidRDefault="008F664A" w:rsidP="00622175">
                            <w:pPr>
                              <w:spacing w:after="0" w:line="240" w:lineRule="auto"/>
                              <w:jc w:val="right"/>
                              <w:rPr>
                                <w:rFonts w:ascii="Calibri Light" w:hAnsi="Calibri Light" w:cs="Times New Roman"/>
                                <w:b/>
                                <w:color w:val="595959"/>
                                <w:sz w:val="18"/>
                              </w:rPr>
                            </w:pPr>
                            <w:r w:rsidRPr="005D76F8">
                              <w:rPr>
                                <w:rFonts w:ascii="Calibri Light" w:hAnsi="Calibri Light" w:cs="Times New Roman"/>
                                <w:color w:val="595959"/>
                                <w:sz w:val="18"/>
                              </w:rPr>
                              <w:t xml:space="preserve">Document Classification: </w:t>
                            </w:r>
                            <w:r w:rsidRPr="005D76F8">
                              <w:rPr>
                                <w:rFonts w:ascii="Calibri Light" w:hAnsi="Calibri Light" w:cs="Times New Roman"/>
                                <w:b/>
                                <w:color w:val="595959"/>
                                <w:sz w:val="18"/>
                              </w:rPr>
                              <w:t>Confidential</w:t>
                            </w:r>
                          </w:p>
                          <w:p w14:paraId="38857534" w14:textId="77777777" w:rsidR="006E2C37" w:rsidRPr="005D76F8" w:rsidRDefault="008F664A" w:rsidP="00622175">
                            <w:pPr>
                              <w:spacing w:after="0" w:line="240" w:lineRule="auto"/>
                              <w:jc w:val="right"/>
                              <w:rPr>
                                <w:rFonts w:ascii="Calibri Light" w:hAnsi="Calibri Light" w:cs="Times New Roman"/>
                                <w:color w:val="595959"/>
                                <w:sz w:val="18"/>
                              </w:rPr>
                            </w:pPr>
                            <w:r w:rsidRPr="005D76F8">
                              <w:rPr>
                                <w:rFonts w:ascii="Calibri Light" w:hAnsi="Calibri Light" w:cs="Times New Roman"/>
                                <w:b/>
                                <w:color w:val="595959"/>
                                <w:sz w:val="18"/>
                              </w:rPr>
                              <w:t xml:space="preserve">Version </w:t>
                            </w:r>
                            <w:r>
                              <w:rPr>
                                <w:rFonts w:ascii="Calibri Light" w:hAnsi="Calibri Light" w:cs="Times New Roman"/>
                                <w:b/>
                                <w:color w:val="595959"/>
                                <w:sz w:val="18"/>
                              </w:rPr>
                              <w:t>2</w:t>
                            </w:r>
                            <w:r w:rsidRPr="005D76F8">
                              <w:rPr>
                                <w:rFonts w:ascii="Calibri Light" w:hAnsi="Calibri Light" w:cs="Times New Roman"/>
                                <w:b/>
                                <w:color w:val="595959"/>
                                <w:sz w:val="18"/>
                              </w:rPr>
                              <w:t>.0</w:t>
                            </w:r>
                            <w:r w:rsidRPr="005D76F8">
                              <w:rPr>
                                <w:rFonts w:ascii="Calibri Light" w:hAnsi="Calibri Light" w:cs="Times New Roman"/>
                                <w:color w:val="595959"/>
                                <w:sz w:val="18"/>
                              </w:rPr>
                              <w:t xml:space="preserve"> </w:t>
                            </w:r>
                          </w:p>
                        </w:txbxContent>
                      </v:textbox>
                      <w10:wrap type="square"/>
                    </v:shape>
                  </w:pict>
                </mc:Fallback>
              </mc:AlternateContent>
            </w:r>
            <w:r>
              <w:rPr>
                <w:noProof/>
                <w:sz w:val="16"/>
                <w:szCs w:val="16"/>
                <w:lang w:eastAsia="en-IN"/>
              </w:rPr>
              <mc:AlternateContent>
                <mc:Choice Requires="wps">
                  <w:drawing>
                    <wp:anchor distT="0" distB="0" distL="114300" distR="114300" simplePos="0" relativeHeight="251661312" behindDoc="0" locked="0" layoutInCell="1" allowOverlap="1" wp14:anchorId="67DEED8D" wp14:editId="6E4C1D6D">
                      <wp:simplePos x="0" y="0"/>
                      <wp:positionH relativeFrom="column">
                        <wp:posOffset>2796540</wp:posOffset>
                      </wp:positionH>
                      <wp:positionV relativeFrom="paragraph">
                        <wp:posOffset>12700</wp:posOffset>
                      </wp:positionV>
                      <wp:extent cx="27305" cy="132080"/>
                      <wp:effectExtent l="0" t="0" r="10795" b="203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7305" cy="132080"/>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3206D3" id="Rectangle 5" o:spid="_x0000_s1026" style="position:absolute;margin-left:220.2pt;margin-top:1pt;width:2.15pt;height:10.4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" fillcolor="yellow" strokecolor="yellow" strokeweight="1pt">
                      <v:path arrowok="t"/>
                    </v:rect>
                  </w:pict>
                </mc:Fallback>
              </mc:AlternateContent>
            </w:r>
            <w:r w:rsidR="008F664A" w:rsidRPr="00091DA4">
              <w:rPr>
                <w:sz w:val="18"/>
                <w:szCs w:val="18"/>
              </w:rPr>
              <w:t xml:space="preserve">Page </w:t>
            </w:r>
            <w:r w:rsidR="008F664A" w:rsidRPr="00091DA4">
              <w:rPr>
                <w:b/>
                <w:sz w:val="18"/>
                <w:szCs w:val="18"/>
              </w:rPr>
              <w:fldChar w:fldCharType="begin"/>
            </w:r>
            <w:r w:rsidR="008F664A" w:rsidRPr="00091DA4">
              <w:rPr>
                <w:b/>
                <w:sz w:val="18"/>
                <w:szCs w:val="18"/>
              </w:rPr>
              <w:instrText xml:space="preserve"> PAGE </w:instrText>
            </w:r>
            <w:r w:rsidR="008F664A" w:rsidRPr="00091DA4">
              <w:rPr>
                <w:b/>
                <w:sz w:val="18"/>
                <w:szCs w:val="18"/>
              </w:rPr>
              <w:fldChar w:fldCharType="separate"/>
            </w:r>
            <w:r w:rsidR="008F664A">
              <w:rPr>
                <w:b/>
                <w:noProof/>
                <w:sz w:val="18"/>
                <w:szCs w:val="18"/>
              </w:rPr>
              <w:t>1</w:t>
            </w:r>
            <w:r w:rsidR="008F664A" w:rsidRPr="00091DA4">
              <w:rPr>
                <w:b/>
                <w:sz w:val="18"/>
                <w:szCs w:val="18"/>
              </w:rPr>
              <w:fldChar w:fldCharType="end"/>
            </w:r>
            <w:r w:rsidR="008F664A" w:rsidRPr="00091DA4">
              <w:rPr>
                <w:sz w:val="18"/>
                <w:szCs w:val="18"/>
              </w:rPr>
              <w:t xml:space="preserve"> of </w:t>
            </w:r>
            <w:r w:rsidR="008F664A" w:rsidRPr="00091DA4">
              <w:rPr>
                <w:b/>
                <w:sz w:val="18"/>
                <w:szCs w:val="18"/>
              </w:rPr>
              <w:fldChar w:fldCharType="begin"/>
            </w:r>
            <w:r w:rsidR="008F664A" w:rsidRPr="00091DA4">
              <w:rPr>
                <w:b/>
                <w:sz w:val="18"/>
                <w:szCs w:val="18"/>
              </w:rPr>
              <w:instrText xml:space="preserve"> NUMPAGES  </w:instrText>
            </w:r>
            <w:r w:rsidR="008F664A" w:rsidRPr="00091DA4">
              <w:rPr>
                <w:b/>
                <w:sz w:val="18"/>
                <w:szCs w:val="18"/>
              </w:rPr>
              <w:fldChar w:fldCharType="separate"/>
            </w:r>
            <w:r w:rsidR="008F664A">
              <w:rPr>
                <w:b/>
                <w:noProof/>
                <w:sz w:val="18"/>
                <w:szCs w:val="18"/>
              </w:rPr>
              <w:t>27</w:t>
            </w:r>
            <w:r w:rsidR="008F664A" w:rsidRPr="00091DA4">
              <w:rPr>
                <w:b/>
                <w:sz w:val="18"/>
                <w:szCs w:val="18"/>
              </w:rPr>
              <w:fldChar w:fldCharType="end"/>
            </w:r>
          </w:p>
        </w:sdtContent>
      </w:sdt>
    </w:sdtContent>
  </w:sdt>
  <w:p w14:paraId="23E1982A" w14:textId="77777777" w:rsidR="00A84584" w:rsidRPr="005D76F8" w:rsidRDefault="008F664A" w:rsidP="00622175">
    <w:pPr>
      <w:spacing w:after="0" w:line="240" w:lineRule="auto"/>
      <w:jc w:val="right"/>
      <w:rPr>
        <w:rFonts w:ascii="Calibri Light" w:hAnsi="Calibri Light" w:cs="Times New Roman"/>
        <w:b/>
        <w:color w:val="595959"/>
        <w:sz w:val="18"/>
      </w:rPr>
    </w:pPr>
    <w:r w:rsidRPr="005D76F8">
      <w:rPr>
        <w:rFonts w:ascii="Calibri Light" w:hAnsi="Calibri Light" w:cs="Times New Roman"/>
        <w:color w:val="595959"/>
        <w:sz w:val="18"/>
      </w:rPr>
      <w:t xml:space="preserve"> Document Classification: </w:t>
    </w:r>
    <w:r w:rsidRPr="005D76F8">
      <w:rPr>
        <w:rFonts w:ascii="Calibri Light" w:hAnsi="Calibri Light" w:cs="Times New Roman"/>
        <w:b/>
        <w:color w:val="595959"/>
        <w:sz w:val="18"/>
      </w:rPr>
      <w:t>Confidential</w:t>
    </w:r>
  </w:p>
  <w:p w14:paraId="20974E90" w14:textId="77777777" w:rsidR="00A84584" w:rsidRPr="005D76F8" w:rsidRDefault="008F664A" w:rsidP="00622175">
    <w:pPr>
      <w:spacing w:after="0" w:line="240" w:lineRule="auto"/>
      <w:jc w:val="right"/>
      <w:rPr>
        <w:rFonts w:ascii="Calibri Light" w:hAnsi="Calibri Light" w:cs="Times New Roman"/>
        <w:color w:val="595959"/>
        <w:sz w:val="18"/>
      </w:rPr>
    </w:pPr>
    <w:r w:rsidRPr="005D76F8">
      <w:rPr>
        <w:rFonts w:ascii="Calibri Light" w:hAnsi="Calibri Light" w:cs="Times New Roman"/>
        <w:b/>
        <w:color w:val="595959"/>
        <w:sz w:val="18"/>
      </w:rPr>
      <w:t xml:space="preserve">Version </w:t>
    </w:r>
    <w:r>
      <w:rPr>
        <w:rFonts w:ascii="Calibri Light" w:hAnsi="Calibri Light" w:cs="Times New Roman"/>
        <w:b/>
        <w:color w:val="595959"/>
        <w:sz w:val="18"/>
      </w:rPr>
      <w:t>3</w:t>
    </w:r>
    <w:r w:rsidRPr="005D76F8">
      <w:rPr>
        <w:rFonts w:ascii="Calibri Light" w:hAnsi="Calibri Light" w:cs="Times New Roman"/>
        <w:b/>
        <w:color w:val="595959"/>
        <w:sz w:val="18"/>
      </w:rPr>
      <w:t>.0</w:t>
    </w:r>
    <w:r w:rsidRPr="005D76F8">
      <w:rPr>
        <w:rFonts w:ascii="Calibri Light" w:hAnsi="Calibri Light" w:cs="Times New Roman"/>
        <w:color w:val="595959"/>
        <w:sz w:val="18"/>
      </w:rPr>
      <w:t xml:space="preserve"> </w:t>
    </w:r>
  </w:p>
  <w:p w14:paraId="67ADB2D7" w14:textId="77777777" w:rsidR="00A84584" w:rsidRDefault="00A84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A30BE" w14:textId="77777777" w:rsidR="006A7BF0" w:rsidRDefault="006A7BF0">
      <w:pPr>
        <w:spacing w:after="0" w:line="240" w:lineRule="auto"/>
      </w:pPr>
      <w:r>
        <w:separator/>
      </w:r>
    </w:p>
  </w:footnote>
  <w:footnote w:type="continuationSeparator" w:id="0">
    <w:p w14:paraId="27BAB29B" w14:textId="77777777" w:rsidR="006A7BF0" w:rsidRDefault="006A7BF0">
      <w:pPr>
        <w:spacing w:after="0" w:line="240" w:lineRule="auto"/>
      </w:pPr>
      <w:r>
        <w:continuationSeparator/>
      </w:r>
    </w:p>
  </w:footnote>
  <w:footnote w:id="1">
    <w:p w14:paraId="4ABA9DFE" w14:textId="6A815D04" w:rsidR="00A67FB0" w:rsidRDefault="00A67FB0" w:rsidP="00A67FB0">
      <w:pPr>
        <w:pStyle w:val="footnotedescription"/>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C4400" w14:textId="77777777" w:rsidR="00E57DAE" w:rsidRDefault="00E57D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9CBC8" w14:textId="77777777" w:rsidR="00A84584" w:rsidRDefault="003757E0" w:rsidP="00622175">
    <w:pPr>
      <w:spacing w:after="0" w:line="240" w:lineRule="auto"/>
      <w:jc w:val="right"/>
    </w:pPr>
    <w:r>
      <w:rPr>
        <w:noProof/>
        <w:lang w:eastAsia="en-IN"/>
      </w:rPr>
      <mc:AlternateContent>
        <mc:Choice Requires="wps">
          <w:drawing>
            <wp:anchor distT="45720" distB="45720" distL="114300" distR="114300" simplePos="0" relativeHeight="251665408" behindDoc="0" locked="0" layoutInCell="1" allowOverlap="1" wp14:anchorId="24192986" wp14:editId="745ACD4C">
              <wp:simplePos x="0" y="0"/>
              <wp:positionH relativeFrom="column">
                <wp:posOffset>2966720</wp:posOffset>
              </wp:positionH>
              <wp:positionV relativeFrom="paragraph">
                <wp:posOffset>-293370</wp:posOffset>
              </wp:positionV>
              <wp:extent cx="2932430" cy="490855"/>
              <wp:effectExtent l="0" t="0" r="1270" b="444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430" cy="490855"/>
                      </a:xfrm>
                      <a:prstGeom prst="rect">
                        <a:avLst/>
                      </a:prstGeom>
                      <a:solidFill>
                        <a:srgbClr val="FFFFFF"/>
                      </a:solidFill>
                      <a:ln w="9525">
                        <a:noFill/>
                        <a:miter lim="800000"/>
                        <a:headEnd/>
                        <a:tailEnd/>
                      </a:ln>
                    </wps:spPr>
                    <wps:txbx>
                      <w:txbxContent>
                        <w:p w14:paraId="7911CB51" w14:textId="77777777" w:rsidR="00A84584" w:rsidRPr="00E57DAE" w:rsidRDefault="008F664A" w:rsidP="000B39AA">
                          <w:pPr>
                            <w:spacing w:after="0" w:line="240" w:lineRule="auto"/>
                            <w:jc w:val="right"/>
                            <w:rPr>
                              <w:rFonts w:ascii="Times New Roman" w:hAnsi="Times New Roman" w:cs="Times New Roman"/>
                              <w:b/>
                              <w:color w:val="595959"/>
                              <w:sz w:val="12"/>
                              <w:szCs w:val="12"/>
                            </w:rPr>
                          </w:pPr>
                          <w:bookmarkStart w:id="1" w:name="_Hlk128486153"/>
                          <w:bookmarkStart w:id="2" w:name="_Hlk128486154"/>
                          <w:r w:rsidRPr="00E57DAE">
                            <w:rPr>
                              <w:rFonts w:ascii="Times New Roman" w:hAnsi="Times New Roman" w:cs="Times New Roman"/>
                              <w:b/>
                              <w:color w:val="595959"/>
                              <w:sz w:val="12"/>
                              <w:szCs w:val="12"/>
                            </w:rPr>
                            <w:t xml:space="preserve">Manappuram Finance Limited </w:t>
                          </w:r>
                        </w:p>
                        <w:p w14:paraId="7FAE684A" w14:textId="6CDB34EA" w:rsidR="000B39AA" w:rsidRPr="00E57DAE" w:rsidRDefault="006D1E6D" w:rsidP="00E57DAE">
                          <w:pPr>
                            <w:jc w:val="right"/>
                            <w:rPr>
                              <w:rFonts w:ascii="Times New Roman" w:hAnsi="Times New Roman" w:cs="Times New Roman"/>
                              <w:b/>
                              <w:sz w:val="12"/>
                              <w:szCs w:val="12"/>
                            </w:rPr>
                          </w:pPr>
                          <w:r w:rsidRPr="00E57DAE">
                            <w:rPr>
                              <w:rFonts w:ascii="Times New Roman" w:hAnsi="Times New Roman" w:cs="Times New Roman"/>
                              <w:b/>
                              <w:color w:val="595959"/>
                              <w:sz w:val="12"/>
                              <w:szCs w:val="12"/>
                            </w:rPr>
                            <w:t xml:space="preserve">   </w:t>
                          </w:r>
                          <w:r w:rsidR="000B39AA" w:rsidRPr="00E57DAE">
                            <w:rPr>
                              <w:rFonts w:ascii="Times New Roman" w:hAnsi="Times New Roman" w:cs="Times New Roman"/>
                              <w:b/>
                              <w:sz w:val="12"/>
                              <w:szCs w:val="12"/>
                            </w:rPr>
                            <w:t>DIVIDEND DISTRIBUTION POLICY</w:t>
                          </w:r>
                        </w:p>
                        <w:p w14:paraId="3AB1D1D8" w14:textId="1DD2C5CC" w:rsidR="00A84584" w:rsidRPr="00E57DAE" w:rsidRDefault="00A84584" w:rsidP="006D1E6D">
                          <w:pPr>
                            <w:spacing w:after="0"/>
                            <w:ind w:left="720" w:firstLine="720"/>
                            <w:jc w:val="center"/>
                            <w:rPr>
                              <w:rFonts w:ascii="Times New Roman" w:hAnsi="Times New Roman" w:cs="Times New Roman"/>
                              <w:b/>
                              <w:sz w:val="12"/>
                              <w:szCs w:val="12"/>
                            </w:rPr>
                          </w:pPr>
                        </w:p>
                        <w:bookmarkEnd w:id="1"/>
                        <w:bookmarkEnd w:id="2"/>
                        <w:p w14:paraId="52CC2934" w14:textId="77777777" w:rsidR="00A84584" w:rsidRPr="00E57DAE" w:rsidRDefault="00A84584" w:rsidP="00702178">
                          <w:pPr>
                            <w:spacing w:after="0" w:line="240" w:lineRule="auto"/>
                            <w:jc w:val="right"/>
                            <w:rPr>
                              <w:rFonts w:ascii="Times New Roman" w:hAnsi="Times New Roman" w:cs="Times New Roman"/>
                              <w:b/>
                              <w:color w:val="595959"/>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4192986" id="_x0000_t202" coordsize="21600,21600" o:spt="202" path="m,l,21600r21600,l21600,xe">
              <v:stroke joinstyle="miter"/>
              <v:path gradientshapeok="t" o:connecttype="rect"/>
            </v:shapetype>
            <v:shape id="Text Box 10" o:spid="_x0000_s1026" type="#_x0000_t202" style="position:absolute;left:0;text-align:left;margin-left:233.6pt;margin-top:-23.1pt;width:230.9pt;height:38.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" stroked="f">
              <v:textbox>
                <w:txbxContent>
                  <w:p w14:paraId="7911CB51" w14:textId="77777777" w:rsidR="006E2C37" w:rsidRPr="00E57DAE" w:rsidRDefault="008F664A" w:rsidP="000B39AA">
                    <w:pPr>
                      <w:spacing w:after="0" w:line="240" w:lineRule="auto"/>
                      <w:jc w:val="right"/>
                      <w:rPr>
                        <w:rFonts w:ascii="Times New Roman" w:hAnsi="Times New Roman" w:cs="Times New Roman"/>
                        <w:b/>
                        <w:color w:val="595959"/>
                        <w:sz w:val="12"/>
                        <w:szCs w:val="12"/>
                      </w:rPr>
                    </w:pPr>
                    <w:bookmarkStart w:id="2" w:name="_Hlk128486153"/>
                    <w:bookmarkStart w:id="3" w:name="_Hlk128486154"/>
                    <w:r w:rsidRPr="00E57DAE">
                      <w:rPr>
                        <w:rFonts w:ascii="Times New Roman" w:hAnsi="Times New Roman" w:cs="Times New Roman"/>
                        <w:b/>
                        <w:color w:val="595959"/>
                        <w:sz w:val="12"/>
                        <w:szCs w:val="12"/>
                      </w:rPr>
                      <w:t xml:space="preserve">Manappuram Finance Limited </w:t>
                    </w:r>
                  </w:p>
                  <w:p w14:paraId="7FAE684A" w14:textId="6CDB34EA" w:rsidR="000B39AA" w:rsidRPr="00E57DAE" w:rsidRDefault="006D1E6D" w:rsidP="00E57DAE">
                    <w:pPr>
                      <w:jc w:val="right"/>
                      <w:rPr>
                        <w:rFonts w:ascii="Times New Roman" w:hAnsi="Times New Roman" w:cs="Times New Roman"/>
                        <w:b/>
                        <w:sz w:val="12"/>
                        <w:szCs w:val="12"/>
                      </w:rPr>
                    </w:pPr>
                    <w:r w:rsidRPr="00E57DAE">
                      <w:rPr>
                        <w:rFonts w:ascii="Times New Roman" w:hAnsi="Times New Roman" w:cs="Times New Roman"/>
                        <w:b/>
                        <w:color w:val="595959"/>
                        <w:sz w:val="12"/>
                        <w:szCs w:val="12"/>
                      </w:rPr>
                      <w:t xml:space="preserve">   </w:t>
                    </w:r>
                    <w:r w:rsidR="000B39AA" w:rsidRPr="00E57DAE">
                      <w:rPr>
                        <w:rFonts w:ascii="Times New Roman" w:hAnsi="Times New Roman" w:cs="Times New Roman"/>
                        <w:b/>
                        <w:sz w:val="12"/>
                        <w:szCs w:val="12"/>
                      </w:rPr>
                      <w:t>DIVIDEND DISTRIBUTION POLICY</w:t>
                    </w:r>
                  </w:p>
                  <w:p w14:paraId="3AB1D1D8" w14:textId="1DD2C5CC" w:rsidR="006E2C37" w:rsidRPr="00E57DAE" w:rsidRDefault="00000000" w:rsidP="006D1E6D">
                    <w:pPr>
                      <w:spacing w:after="0"/>
                      <w:ind w:left="720" w:firstLine="720"/>
                      <w:jc w:val="center"/>
                      <w:rPr>
                        <w:rFonts w:ascii="Times New Roman" w:hAnsi="Times New Roman" w:cs="Times New Roman"/>
                        <w:b/>
                        <w:sz w:val="12"/>
                        <w:szCs w:val="12"/>
                      </w:rPr>
                    </w:pPr>
                  </w:p>
                  <w:bookmarkEnd w:id="2"/>
                  <w:bookmarkEnd w:id="3"/>
                  <w:p w14:paraId="52CC2934" w14:textId="77777777" w:rsidR="006E2C37" w:rsidRPr="00E57DAE" w:rsidRDefault="00000000" w:rsidP="00702178">
                    <w:pPr>
                      <w:spacing w:after="0" w:line="240" w:lineRule="auto"/>
                      <w:jc w:val="right"/>
                      <w:rPr>
                        <w:rFonts w:ascii="Times New Roman" w:hAnsi="Times New Roman" w:cs="Times New Roman"/>
                        <w:b/>
                        <w:color w:val="595959"/>
                        <w:sz w:val="12"/>
                        <w:szCs w:val="12"/>
                      </w:rPr>
                    </w:pPr>
                  </w:p>
                </w:txbxContent>
              </v:textbox>
              <w10:wrap type="square"/>
            </v:shape>
          </w:pict>
        </mc:Fallback>
      </mc:AlternateContent>
    </w:r>
  </w:p>
  <w:p w14:paraId="0EBBB145" w14:textId="77777777" w:rsidR="00A84584" w:rsidRDefault="008F664A" w:rsidP="00622175">
    <w:pPr>
      <w:spacing w:after="0" w:line="240" w:lineRule="auto"/>
      <w:jc w:val="right"/>
    </w:pPr>
    <w:r>
      <w:rPr>
        <w:noProof/>
        <w:lang w:eastAsia="en-IN"/>
      </w:rPr>
      <w:drawing>
        <wp:anchor distT="0" distB="0" distL="114300" distR="114300" simplePos="0" relativeHeight="251660288" behindDoc="0" locked="0" layoutInCell="1" allowOverlap="1" wp14:anchorId="5A82D1B9" wp14:editId="67B47C73">
          <wp:simplePos x="0" y="0"/>
          <wp:positionH relativeFrom="margin">
            <wp:posOffset>-66675</wp:posOffset>
          </wp:positionH>
          <wp:positionV relativeFrom="margin">
            <wp:posOffset>-819150</wp:posOffset>
          </wp:positionV>
          <wp:extent cx="1171575" cy="361950"/>
          <wp:effectExtent l="19050" t="0" r="9525" b="0"/>
          <wp:wrapSquare wrapText="bothSides"/>
          <wp:docPr id="26"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361950"/>
                  </a:xfrm>
                  <a:prstGeom prst="rect">
                    <a:avLst/>
                  </a:prstGeom>
                  <a:noFill/>
                </pic:spPr>
              </pic:pic>
            </a:graphicData>
          </a:graphic>
        </wp:anchor>
      </w:drawing>
    </w:r>
  </w:p>
  <w:tbl>
    <w:tblPr>
      <w:tblStyle w:val="TableGrid"/>
      <w:tblW w:w="9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645"/>
    </w:tblGrid>
    <w:tr w:rsidR="006E2C37" w14:paraId="6DDA8AF1" w14:textId="77777777" w:rsidTr="00DF5843">
      <w:trPr>
        <w:trHeight w:val="80"/>
      </w:trPr>
      <w:tc>
        <w:tcPr>
          <w:tcW w:w="4645" w:type="dxa"/>
          <w:shd w:val="clear" w:color="auto" w:fill="ED1313"/>
        </w:tcPr>
        <w:p w14:paraId="518C500C" w14:textId="77777777" w:rsidR="00A84584" w:rsidRPr="00FD5436" w:rsidRDefault="00A84584" w:rsidP="00DF5843">
          <w:pPr>
            <w:rPr>
              <w:sz w:val="2"/>
              <w:szCs w:val="2"/>
            </w:rPr>
          </w:pPr>
          <w:bookmarkStart w:id="3" w:name="_Hlk128486166"/>
        </w:p>
      </w:tc>
      <w:tc>
        <w:tcPr>
          <w:tcW w:w="4645" w:type="dxa"/>
          <w:shd w:val="clear" w:color="auto" w:fill="FFCF01"/>
        </w:tcPr>
        <w:p w14:paraId="0EE7CE1B" w14:textId="77777777" w:rsidR="00A84584" w:rsidRPr="00FD5436" w:rsidRDefault="00A84584" w:rsidP="00DF5843">
          <w:pPr>
            <w:rPr>
              <w:sz w:val="2"/>
              <w:szCs w:val="2"/>
            </w:rPr>
          </w:pPr>
        </w:p>
      </w:tc>
    </w:tr>
    <w:bookmarkEnd w:id="3"/>
  </w:tbl>
  <w:p w14:paraId="74113509" w14:textId="77777777" w:rsidR="00A84584" w:rsidRDefault="00A84584" w:rsidP="00622175">
    <w:pPr>
      <w:spacing w:after="0" w:line="240"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66700" w14:textId="77777777" w:rsidR="00A84584" w:rsidRPr="005D76F8" w:rsidRDefault="008F664A" w:rsidP="00622175">
    <w:pPr>
      <w:spacing w:after="0" w:line="240" w:lineRule="auto"/>
      <w:jc w:val="right"/>
      <w:rPr>
        <w:rFonts w:ascii="Calibri" w:hAnsi="Calibri" w:cs="Times New Roman"/>
        <w:b/>
        <w:color w:val="595959"/>
        <w:sz w:val="18"/>
      </w:rPr>
    </w:pPr>
    <w:r w:rsidRPr="005D76F8">
      <w:rPr>
        <w:rFonts w:ascii="Calibri" w:hAnsi="Calibri" w:cs="Times New Roman"/>
        <w:b/>
        <w:color w:val="595959"/>
        <w:sz w:val="18"/>
      </w:rPr>
      <w:t xml:space="preserve">Manappuram Finance Limited </w:t>
    </w:r>
  </w:p>
  <w:p w14:paraId="132A674F" w14:textId="77777777" w:rsidR="00A84584" w:rsidRPr="005D76F8" w:rsidRDefault="008F664A" w:rsidP="00622175">
    <w:pPr>
      <w:spacing w:after="0" w:line="240" w:lineRule="auto"/>
      <w:jc w:val="right"/>
      <w:rPr>
        <w:rFonts w:ascii="Calibri" w:hAnsi="Calibri" w:cs="Times New Roman"/>
        <w:b/>
        <w:color w:val="595959"/>
        <w:sz w:val="18"/>
      </w:rPr>
    </w:pPr>
    <w:r w:rsidRPr="00425B33">
      <w:rPr>
        <w:rFonts w:ascii="Calibri" w:hAnsi="Calibri" w:cs="Times New Roman"/>
        <w:b/>
        <w:color w:val="595959"/>
        <w:sz w:val="18"/>
      </w:rPr>
      <w:t>Risk</w:t>
    </w:r>
    <w:r>
      <w:rPr>
        <w:rFonts w:ascii="Calibri" w:hAnsi="Calibri" w:cs="Times New Roman"/>
        <w:b/>
        <w:color w:val="595959"/>
        <w:sz w:val="18"/>
      </w:rPr>
      <w:t xml:space="preserve"> Appetite and Tolerance Policy and</w:t>
    </w:r>
    <w:r w:rsidRPr="00425B33">
      <w:rPr>
        <w:rFonts w:ascii="Calibri" w:hAnsi="Calibri" w:cs="Times New Roman"/>
        <w:b/>
        <w:color w:val="595959"/>
        <w:sz w:val="18"/>
      </w:rPr>
      <w:t xml:space="preserve"> Framework</w:t>
    </w:r>
  </w:p>
  <w:p w14:paraId="5CCA0249" w14:textId="77777777" w:rsidR="00A84584" w:rsidRDefault="008F664A" w:rsidP="00622175">
    <w:pPr>
      <w:pStyle w:val="Header"/>
    </w:pPr>
    <w:r w:rsidRPr="00622175">
      <w:rPr>
        <w:noProof/>
        <w:lang w:eastAsia="en-IN"/>
      </w:rPr>
      <w:drawing>
        <wp:anchor distT="0" distB="0" distL="114300" distR="114300" simplePos="0" relativeHeight="251659264" behindDoc="0" locked="0" layoutInCell="1" allowOverlap="1" wp14:anchorId="6E7AC49A" wp14:editId="76D54200">
          <wp:simplePos x="0" y="0"/>
          <wp:positionH relativeFrom="margin">
            <wp:posOffset>-9939</wp:posOffset>
          </wp:positionH>
          <wp:positionV relativeFrom="margin">
            <wp:posOffset>-715617</wp:posOffset>
          </wp:positionV>
          <wp:extent cx="1172817" cy="357808"/>
          <wp:effectExtent l="0" t="0" r="0" b="0"/>
          <wp:wrapSquare wrapText="bothSides"/>
          <wp:docPr id="27"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361950"/>
                  </a:xfrm>
                  <a:prstGeom prst="rect">
                    <a:avLst/>
                  </a:prstGeom>
                  <a:noFill/>
                </pic:spPr>
              </pic:pic>
            </a:graphicData>
          </a:graphic>
        </wp:anchor>
      </w:drawing>
    </w:r>
  </w:p>
  <w:p w14:paraId="4CC69A63" w14:textId="77777777" w:rsidR="00A84584" w:rsidRDefault="00A84584">
    <w:pPr>
      <w:pStyle w:val="Header"/>
    </w:pPr>
  </w:p>
  <w:p w14:paraId="7A1DA912" w14:textId="77777777" w:rsidR="00A84584" w:rsidRDefault="00A845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706D2"/>
    <w:multiLevelType w:val="hybridMultilevel"/>
    <w:tmpl w:val="896EA4FA"/>
    <w:lvl w:ilvl="0" w:tplc="A052EFD8">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15A8C"/>
    <w:multiLevelType w:val="hybridMultilevel"/>
    <w:tmpl w:val="04E03E96"/>
    <w:lvl w:ilvl="0" w:tplc="3980731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20162"/>
    <w:multiLevelType w:val="hybridMultilevel"/>
    <w:tmpl w:val="E710F2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8547670"/>
    <w:multiLevelType w:val="multilevel"/>
    <w:tmpl w:val="0DC810B4"/>
    <w:lvl w:ilvl="0">
      <w:start w:val="1"/>
      <w:numFmt w:val="bullet"/>
      <w:lvlText w:val=""/>
      <w:lvlJc w:val="left"/>
      <w:pPr>
        <w:tabs>
          <w:tab w:val="num" w:pos="720"/>
        </w:tabs>
        <w:ind w:left="720" w:hanging="360"/>
      </w:pPr>
      <w:rPr>
        <w:rFonts w:ascii="Symbol" w:hAnsi="Symbol" w:hint="default"/>
        <w:sz w:val="20"/>
      </w:rPr>
    </w:lvl>
    <w:lvl w:ilvl="1">
      <w:start w:val="3"/>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153A1"/>
    <w:multiLevelType w:val="hybridMultilevel"/>
    <w:tmpl w:val="165ACF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7F53E1"/>
    <w:multiLevelType w:val="hybridMultilevel"/>
    <w:tmpl w:val="3F76E36A"/>
    <w:lvl w:ilvl="0" w:tplc="0409000B">
      <w:start w:val="1"/>
      <w:numFmt w:val="bullet"/>
      <w:lvlText w:val=""/>
      <w:lvlJc w:val="left"/>
      <w:pPr>
        <w:ind w:left="1464" w:hanging="360"/>
      </w:pPr>
      <w:rPr>
        <w:rFonts w:ascii="Wingdings" w:hAnsi="Wingding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6" w15:restartNumberingAfterBreak="0">
    <w:nsid w:val="344E5BC1"/>
    <w:multiLevelType w:val="hybridMultilevel"/>
    <w:tmpl w:val="787246EA"/>
    <w:lvl w:ilvl="0" w:tplc="04090017">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7" w15:restartNumberingAfterBreak="0">
    <w:nsid w:val="3DA3450B"/>
    <w:multiLevelType w:val="hybridMultilevel"/>
    <w:tmpl w:val="11DC98B8"/>
    <w:lvl w:ilvl="0" w:tplc="2580257C">
      <w:start w:val="1"/>
      <w:numFmt w:val="lowerRoman"/>
      <w:pStyle w:val="Heading2"/>
      <w:lvlText w:val="%1."/>
      <w:lvlJc w:val="right"/>
      <w:pPr>
        <w:ind w:left="45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3834E23"/>
    <w:multiLevelType w:val="hybridMultilevel"/>
    <w:tmpl w:val="A83464E8"/>
    <w:lvl w:ilvl="0" w:tplc="9828D59A">
      <w:start w:val="1"/>
      <w:numFmt w:val="lowerLetter"/>
      <w:lvlText w:val="(%1)"/>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CC8314">
      <w:start w:val="1"/>
      <w:numFmt w:val="lowerLetter"/>
      <w:lvlText w:val="%2"/>
      <w:lvlJc w:val="left"/>
      <w:pPr>
        <w:ind w:left="1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268CB2E">
      <w:start w:val="1"/>
      <w:numFmt w:val="lowerRoman"/>
      <w:lvlText w:val="%3"/>
      <w:lvlJc w:val="left"/>
      <w:pPr>
        <w:ind w:left="1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A965878">
      <w:start w:val="1"/>
      <w:numFmt w:val="decimal"/>
      <w:lvlText w:val="%4"/>
      <w:lvlJc w:val="left"/>
      <w:pPr>
        <w:ind w:left="2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A2C99E">
      <w:start w:val="1"/>
      <w:numFmt w:val="lowerLetter"/>
      <w:lvlText w:val="%5"/>
      <w:lvlJc w:val="left"/>
      <w:pPr>
        <w:ind w:left="3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AAB5B6">
      <w:start w:val="1"/>
      <w:numFmt w:val="lowerRoman"/>
      <w:lvlText w:val="%6"/>
      <w:lvlJc w:val="left"/>
      <w:pPr>
        <w:ind w:left="4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464BD8">
      <w:start w:val="1"/>
      <w:numFmt w:val="decimal"/>
      <w:lvlText w:val="%7"/>
      <w:lvlJc w:val="left"/>
      <w:pPr>
        <w:ind w:left="4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A45B00">
      <w:start w:val="1"/>
      <w:numFmt w:val="lowerLetter"/>
      <w:lvlText w:val="%8"/>
      <w:lvlJc w:val="left"/>
      <w:pPr>
        <w:ind w:left="5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F94A298">
      <w:start w:val="1"/>
      <w:numFmt w:val="lowerRoman"/>
      <w:lvlText w:val="%9"/>
      <w:lvlJc w:val="left"/>
      <w:pPr>
        <w:ind w:left="6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49079AC"/>
    <w:multiLevelType w:val="hybridMultilevel"/>
    <w:tmpl w:val="0A8C1272"/>
    <w:lvl w:ilvl="0" w:tplc="4A481B06">
      <w:start w:val="1"/>
      <w:numFmt w:val="bullet"/>
      <w:pStyle w:val="EYBulletedList1"/>
      <w:lvlText w:val=""/>
      <w:lvlJc w:val="left"/>
      <w:pPr>
        <w:tabs>
          <w:tab w:val="num" w:pos="425"/>
        </w:tabs>
        <w:ind w:left="425" w:hanging="425"/>
      </w:pPr>
      <w:rPr>
        <w:rFonts w:ascii="Wingdings 3" w:hAnsi="Wingdings 3" w:hint="default"/>
        <w:color w:val="FFE400"/>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E05AE6"/>
    <w:multiLevelType w:val="hybridMultilevel"/>
    <w:tmpl w:val="BED68C44"/>
    <w:lvl w:ilvl="0" w:tplc="3A727CE4">
      <w:start w:val="1"/>
      <w:numFmt w:val="upperLetter"/>
      <w:pStyle w:val="Style1"/>
      <w:lvlText w:val="%1."/>
      <w:lvlJc w:val="left"/>
      <w:pPr>
        <w:ind w:left="644" w:hanging="360"/>
      </w:pPr>
      <w:rPr>
        <w:rFonts w:hint="default"/>
      </w:rPr>
    </w:lvl>
    <w:lvl w:ilvl="1" w:tplc="40090019">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1" w15:restartNumberingAfterBreak="0">
    <w:nsid w:val="57A810CB"/>
    <w:multiLevelType w:val="hybridMultilevel"/>
    <w:tmpl w:val="CAF80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635753"/>
    <w:multiLevelType w:val="hybridMultilevel"/>
    <w:tmpl w:val="8B305ABC"/>
    <w:lvl w:ilvl="0" w:tplc="3322EDDA">
      <w:start w:val="1"/>
      <w:numFmt w:val="bullet"/>
      <w:lvlText w:val="-"/>
      <w:lvlJc w:val="left"/>
      <w:pPr>
        <w:ind w:left="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109E78">
      <w:start w:val="1"/>
      <w:numFmt w:val="bullet"/>
      <w:lvlText w:val="o"/>
      <w:lvlJc w:val="left"/>
      <w:pPr>
        <w:ind w:left="1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A2C89E">
      <w:start w:val="1"/>
      <w:numFmt w:val="bullet"/>
      <w:lvlText w:val="▪"/>
      <w:lvlJc w:val="left"/>
      <w:pPr>
        <w:ind w:left="2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8420D2">
      <w:start w:val="1"/>
      <w:numFmt w:val="bullet"/>
      <w:lvlText w:val="•"/>
      <w:lvlJc w:val="left"/>
      <w:pPr>
        <w:ind w:left="2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CEA2FA">
      <w:start w:val="1"/>
      <w:numFmt w:val="bullet"/>
      <w:lvlText w:val="o"/>
      <w:lvlJc w:val="left"/>
      <w:pPr>
        <w:ind w:left="3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A232CE">
      <w:start w:val="1"/>
      <w:numFmt w:val="bullet"/>
      <w:lvlText w:val="▪"/>
      <w:lvlJc w:val="left"/>
      <w:pPr>
        <w:ind w:left="4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685E50">
      <w:start w:val="1"/>
      <w:numFmt w:val="bullet"/>
      <w:lvlText w:val="•"/>
      <w:lvlJc w:val="left"/>
      <w:pPr>
        <w:ind w:left="5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5A26D6">
      <w:start w:val="1"/>
      <w:numFmt w:val="bullet"/>
      <w:lvlText w:val="o"/>
      <w:lvlJc w:val="left"/>
      <w:pPr>
        <w:ind w:left="5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6ADE72">
      <w:start w:val="1"/>
      <w:numFmt w:val="bullet"/>
      <w:lvlText w:val="▪"/>
      <w:lvlJc w:val="left"/>
      <w:pPr>
        <w:ind w:left="6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19C61FB"/>
    <w:multiLevelType w:val="multilevel"/>
    <w:tmpl w:val="1A2C48C2"/>
    <w:lvl w:ilvl="0">
      <w:start w:val="1"/>
      <w:numFmt w:val="upperLetter"/>
      <w:pStyle w:val="Heading1"/>
      <w:lvlText w:val="%1."/>
      <w:lvlJc w:val="left"/>
      <w:pPr>
        <w:ind w:left="3690" w:hanging="360"/>
      </w:pPr>
      <w:rPr>
        <w:rFonts w:hint="default"/>
        <w:b/>
      </w:rPr>
    </w:lvl>
    <w:lvl w:ilvl="1">
      <w:start w:val="1"/>
      <w:numFmt w:val="lowerLetter"/>
      <w:lvlText w:val="%2."/>
      <w:lvlJc w:val="left"/>
      <w:pPr>
        <w:ind w:left="1440" w:hanging="360"/>
      </w:pPr>
      <w:rPr>
        <w:rFonts w:hint="default"/>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9D43E86"/>
    <w:multiLevelType w:val="hybridMultilevel"/>
    <w:tmpl w:val="8B38841C"/>
    <w:lvl w:ilvl="0" w:tplc="AE769AEA">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5" w15:restartNumberingAfterBreak="0">
    <w:nsid w:val="6FBC5F8C"/>
    <w:multiLevelType w:val="hybridMultilevel"/>
    <w:tmpl w:val="CF1E5364"/>
    <w:lvl w:ilvl="0" w:tplc="9244CB24">
      <w:start w:val="1"/>
      <w:numFmt w:val="decimal"/>
      <w:lvlText w:val="%1."/>
      <w:lvlJc w:val="left"/>
      <w:pPr>
        <w:ind w:left="8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E48F46E">
      <w:start w:val="1"/>
      <w:numFmt w:val="lowerLetter"/>
      <w:lvlText w:val="%2"/>
      <w:lvlJc w:val="left"/>
      <w:pPr>
        <w:ind w:left="1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66DCE8">
      <w:start w:val="1"/>
      <w:numFmt w:val="lowerRoman"/>
      <w:lvlText w:val="%3"/>
      <w:lvlJc w:val="left"/>
      <w:pPr>
        <w:ind w:left="2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7E87F0">
      <w:start w:val="1"/>
      <w:numFmt w:val="decimal"/>
      <w:lvlText w:val="%4"/>
      <w:lvlJc w:val="left"/>
      <w:pPr>
        <w:ind w:left="2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4E1A28">
      <w:start w:val="1"/>
      <w:numFmt w:val="lowerLetter"/>
      <w:lvlText w:val="%5"/>
      <w:lvlJc w:val="left"/>
      <w:pPr>
        <w:ind w:left="3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A6D3BC">
      <w:start w:val="1"/>
      <w:numFmt w:val="lowerRoman"/>
      <w:lvlText w:val="%6"/>
      <w:lvlJc w:val="left"/>
      <w:pPr>
        <w:ind w:left="4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5C7518">
      <w:start w:val="1"/>
      <w:numFmt w:val="decimal"/>
      <w:lvlText w:val="%7"/>
      <w:lvlJc w:val="left"/>
      <w:pPr>
        <w:ind w:left="5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34CEA2">
      <w:start w:val="1"/>
      <w:numFmt w:val="lowerLetter"/>
      <w:lvlText w:val="%8"/>
      <w:lvlJc w:val="left"/>
      <w:pPr>
        <w:ind w:left="5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964F9E">
      <w:start w:val="1"/>
      <w:numFmt w:val="lowerRoman"/>
      <w:lvlText w:val="%9"/>
      <w:lvlJc w:val="left"/>
      <w:pPr>
        <w:ind w:left="6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71A6341"/>
    <w:multiLevelType w:val="hybridMultilevel"/>
    <w:tmpl w:val="49C8D3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38280E"/>
    <w:multiLevelType w:val="hybridMultilevel"/>
    <w:tmpl w:val="C35C2344"/>
    <w:lvl w:ilvl="0" w:tplc="5DECB98C">
      <w:start w:val="1"/>
      <w:numFmt w:val="upperLetter"/>
      <w:lvlText w:val="%1)"/>
      <w:lvlJc w:val="left"/>
      <w:pPr>
        <w:ind w:left="1464" w:hanging="36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18" w15:restartNumberingAfterBreak="0">
    <w:nsid w:val="7E52572F"/>
    <w:multiLevelType w:val="hybridMultilevel"/>
    <w:tmpl w:val="47804980"/>
    <w:lvl w:ilvl="0" w:tplc="18803A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13"/>
  </w:num>
  <w:num w:numId="5">
    <w:abstractNumId w:val="11"/>
  </w:num>
  <w:num w:numId="6">
    <w:abstractNumId w:val="16"/>
  </w:num>
  <w:num w:numId="7">
    <w:abstractNumId w:val="3"/>
  </w:num>
  <w:num w:numId="8">
    <w:abstractNumId w:val="14"/>
  </w:num>
  <w:num w:numId="9">
    <w:abstractNumId w:val="1"/>
  </w:num>
  <w:num w:numId="10">
    <w:abstractNumId w:val="4"/>
  </w:num>
  <w:num w:numId="11">
    <w:abstractNumId w:val="17"/>
  </w:num>
  <w:num w:numId="12">
    <w:abstractNumId w:val="5"/>
  </w:num>
  <w:num w:numId="13">
    <w:abstractNumId w:val="18"/>
  </w:num>
  <w:num w:numId="14">
    <w:abstractNumId w:val="6"/>
  </w:num>
  <w:num w:numId="15">
    <w:abstractNumId w:val="15"/>
  </w:num>
  <w:num w:numId="16">
    <w:abstractNumId w:val="12"/>
  </w:num>
  <w:num w:numId="17">
    <w:abstractNumId w:val="8"/>
  </w:num>
  <w:num w:numId="18">
    <w:abstractNumId w:val="0"/>
  </w:num>
  <w:num w:numId="19">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7E0"/>
    <w:rsid w:val="000032DC"/>
    <w:rsid w:val="00006B10"/>
    <w:rsid w:val="00017D7D"/>
    <w:rsid w:val="0004765F"/>
    <w:rsid w:val="000A4571"/>
    <w:rsid w:val="000A51FA"/>
    <w:rsid w:val="000B39AA"/>
    <w:rsid w:val="000C04BC"/>
    <w:rsid w:val="000F2D1B"/>
    <w:rsid w:val="0014113C"/>
    <w:rsid w:val="00141377"/>
    <w:rsid w:val="00146611"/>
    <w:rsid w:val="00192E15"/>
    <w:rsid w:val="00193C46"/>
    <w:rsid w:val="001A1E6E"/>
    <w:rsid w:val="001B05AB"/>
    <w:rsid w:val="001C4044"/>
    <w:rsid w:val="001C4360"/>
    <w:rsid w:val="001E616F"/>
    <w:rsid w:val="00203DA7"/>
    <w:rsid w:val="00234DF3"/>
    <w:rsid w:val="00242E2B"/>
    <w:rsid w:val="00265129"/>
    <w:rsid w:val="00287BA2"/>
    <w:rsid w:val="002C1653"/>
    <w:rsid w:val="002C4FBA"/>
    <w:rsid w:val="00322CF4"/>
    <w:rsid w:val="00331761"/>
    <w:rsid w:val="00351586"/>
    <w:rsid w:val="00363A8D"/>
    <w:rsid w:val="003757E0"/>
    <w:rsid w:val="0040201B"/>
    <w:rsid w:val="0040247E"/>
    <w:rsid w:val="0041070A"/>
    <w:rsid w:val="004304A1"/>
    <w:rsid w:val="00486435"/>
    <w:rsid w:val="004A57D8"/>
    <w:rsid w:val="004B1677"/>
    <w:rsid w:val="004C17A4"/>
    <w:rsid w:val="004D2594"/>
    <w:rsid w:val="00513968"/>
    <w:rsid w:val="00590F5E"/>
    <w:rsid w:val="0059202A"/>
    <w:rsid w:val="005A64B9"/>
    <w:rsid w:val="005C1CC5"/>
    <w:rsid w:val="005C2D61"/>
    <w:rsid w:val="005D1662"/>
    <w:rsid w:val="00615B80"/>
    <w:rsid w:val="00617D15"/>
    <w:rsid w:val="006332F0"/>
    <w:rsid w:val="0068086F"/>
    <w:rsid w:val="00680909"/>
    <w:rsid w:val="006A0FC5"/>
    <w:rsid w:val="006A4DB9"/>
    <w:rsid w:val="006A7BF0"/>
    <w:rsid w:val="006C776B"/>
    <w:rsid w:val="006D1E6D"/>
    <w:rsid w:val="006D2739"/>
    <w:rsid w:val="006F0EC3"/>
    <w:rsid w:val="007258E2"/>
    <w:rsid w:val="007414EF"/>
    <w:rsid w:val="00751251"/>
    <w:rsid w:val="00763D19"/>
    <w:rsid w:val="00770C48"/>
    <w:rsid w:val="007B06BD"/>
    <w:rsid w:val="007F30F0"/>
    <w:rsid w:val="008063BF"/>
    <w:rsid w:val="0084474B"/>
    <w:rsid w:val="00861E66"/>
    <w:rsid w:val="008626DE"/>
    <w:rsid w:val="00867FEB"/>
    <w:rsid w:val="00874D15"/>
    <w:rsid w:val="00886870"/>
    <w:rsid w:val="008A23A7"/>
    <w:rsid w:val="008A42EB"/>
    <w:rsid w:val="008A6A02"/>
    <w:rsid w:val="008F5430"/>
    <w:rsid w:val="008F664A"/>
    <w:rsid w:val="00904C3A"/>
    <w:rsid w:val="00950336"/>
    <w:rsid w:val="009700D8"/>
    <w:rsid w:val="009859AB"/>
    <w:rsid w:val="009873C7"/>
    <w:rsid w:val="009B4F5D"/>
    <w:rsid w:val="009F66E7"/>
    <w:rsid w:val="00A1285A"/>
    <w:rsid w:val="00A17320"/>
    <w:rsid w:val="00A264D3"/>
    <w:rsid w:val="00A46C3F"/>
    <w:rsid w:val="00A50415"/>
    <w:rsid w:val="00A55D89"/>
    <w:rsid w:val="00A6148B"/>
    <w:rsid w:val="00A67FB0"/>
    <w:rsid w:val="00A84584"/>
    <w:rsid w:val="00AC36A0"/>
    <w:rsid w:val="00AD3925"/>
    <w:rsid w:val="00AD46DE"/>
    <w:rsid w:val="00AD78D5"/>
    <w:rsid w:val="00B24F24"/>
    <w:rsid w:val="00B35E09"/>
    <w:rsid w:val="00BA73A2"/>
    <w:rsid w:val="00BB6110"/>
    <w:rsid w:val="00BF694E"/>
    <w:rsid w:val="00C014F7"/>
    <w:rsid w:val="00C3627C"/>
    <w:rsid w:val="00C70158"/>
    <w:rsid w:val="00C74F83"/>
    <w:rsid w:val="00C9154B"/>
    <w:rsid w:val="00CB31C3"/>
    <w:rsid w:val="00CB481B"/>
    <w:rsid w:val="00CD4DCB"/>
    <w:rsid w:val="00D03C8C"/>
    <w:rsid w:val="00D309E6"/>
    <w:rsid w:val="00D75CF7"/>
    <w:rsid w:val="00DA3C85"/>
    <w:rsid w:val="00DD421A"/>
    <w:rsid w:val="00DD4CDB"/>
    <w:rsid w:val="00DF1058"/>
    <w:rsid w:val="00E01D68"/>
    <w:rsid w:val="00E03B6F"/>
    <w:rsid w:val="00E2692E"/>
    <w:rsid w:val="00E33002"/>
    <w:rsid w:val="00E57DAE"/>
    <w:rsid w:val="00E70083"/>
    <w:rsid w:val="00E73880"/>
    <w:rsid w:val="00E86967"/>
    <w:rsid w:val="00EC5652"/>
    <w:rsid w:val="00F03838"/>
    <w:rsid w:val="00F063B4"/>
    <w:rsid w:val="00F36135"/>
    <w:rsid w:val="00F55899"/>
    <w:rsid w:val="00F86515"/>
    <w:rsid w:val="00F94FD7"/>
    <w:rsid w:val="00FA78A1"/>
    <w:rsid w:val="00FD64CA"/>
    <w:rsid w:val="00FF42C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1B94A"/>
  <w15:chartTrackingRefBased/>
  <w15:docId w15:val="{5BD4CE1B-B856-4A1C-AF29-FDF9EB063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7E0"/>
    <w:pPr>
      <w:spacing w:after="200" w:line="276" w:lineRule="auto"/>
    </w:pPr>
  </w:style>
  <w:style w:type="paragraph" w:styleId="Heading1">
    <w:name w:val="heading 1"/>
    <w:basedOn w:val="Normal"/>
    <w:next w:val="Normal"/>
    <w:link w:val="Heading1Char"/>
    <w:uiPriority w:val="9"/>
    <w:qFormat/>
    <w:rsid w:val="003757E0"/>
    <w:pPr>
      <w:keepNext/>
      <w:keepLines/>
      <w:numPr>
        <w:numId w:val="4"/>
      </w:numPr>
      <w:spacing w:before="480" w:after="0"/>
      <w:ind w:left="540"/>
      <w:outlineLvl w:val="0"/>
    </w:pPr>
    <w:rPr>
      <w:rFonts w:asciiTheme="majorHAnsi" w:eastAsiaTheme="majorEastAsia" w:hAnsiTheme="majorHAnsi" w:cstheme="majorBidi"/>
      <w:b/>
      <w:bCs/>
      <w:color w:val="5B9BD5" w:themeColor="accent1"/>
      <w:sz w:val="28"/>
      <w:szCs w:val="28"/>
    </w:rPr>
  </w:style>
  <w:style w:type="paragraph" w:styleId="Heading2">
    <w:name w:val="heading 2"/>
    <w:basedOn w:val="Normal"/>
    <w:next w:val="Normal"/>
    <w:link w:val="Heading2Char"/>
    <w:uiPriority w:val="9"/>
    <w:unhideWhenUsed/>
    <w:qFormat/>
    <w:rsid w:val="003757E0"/>
    <w:pPr>
      <w:keepNext/>
      <w:keepLines/>
      <w:numPr>
        <w:numId w:val="3"/>
      </w:numPr>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7E0"/>
    <w:rPr>
      <w:rFonts w:asciiTheme="majorHAnsi" w:eastAsiaTheme="majorEastAsia" w:hAnsiTheme="majorHAnsi" w:cstheme="majorBidi"/>
      <w:b/>
      <w:bCs/>
      <w:color w:val="5B9BD5" w:themeColor="accent1"/>
      <w:sz w:val="28"/>
      <w:szCs w:val="28"/>
    </w:rPr>
  </w:style>
  <w:style w:type="character" w:customStyle="1" w:styleId="Heading2Char">
    <w:name w:val="Heading 2 Char"/>
    <w:basedOn w:val="DefaultParagraphFont"/>
    <w:link w:val="Heading2"/>
    <w:uiPriority w:val="9"/>
    <w:rsid w:val="003757E0"/>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39"/>
    <w:rsid w:val="00375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3757E0"/>
    <w:pPr>
      <w:outlineLvl w:val="9"/>
    </w:pPr>
    <w:rPr>
      <w:lang w:val="en-US"/>
    </w:rPr>
  </w:style>
  <w:style w:type="paragraph" w:styleId="NoSpacing">
    <w:name w:val="No Spacing"/>
    <w:link w:val="NoSpacingChar"/>
    <w:uiPriority w:val="1"/>
    <w:qFormat/>
    <w:rsid w:val="003757E0"/>
    <w:pPr>
      <w:spacing w:after="0" w:line="240" w:lineRule="auto"/>
    </w:pPr>
  </w:style>
  <w:style w:type="paragraph" w:styleId="TOC1">
    <w:name w:val="toc 1"/>
    <w:basedOn w:val="Normal"/>
    <w:next w:val="Normal"/>
    <w:autoRedefine/>
    <w:uiPriority w:val="39"/>
    <w:unhideWhenUsed/>
    <w:qFormat/>
    <w:rsid w:val="003757E0"/>
    <w:pPr>
      <w:tabs>
        <w:tab w:val="left" w:pos="440"/>
        <w:tab w:val="right" w:leader="dot" w:pos="9810"/>
      </w:tabs>
      <w:spacing w:after="100"/>
    </w:pPr>
    <w:rPr>
      <w:rFonts w:ascii="Arial" w:hAnsi="Arial" w:cs="Arial"/>
      <w:noProof/>
      <w:sz w:val="20"/>
      <w:szCs w:val="20"/>
    </w:rPr>
  </w:style>
  <w:style w:type="character" w:styleId="Hyperlink">
    <w:name w:val="Hyperlink"/>
    <w:basedOn w:val="DefaultParagraphFont"/>
    <w:uiPriority w:val="99"/>
    <w:unhideWhenUsed/>
    <w:rsid w:val="003757E0"/>
    <w:rPr>
      <w:color w:val="0563C1" w:themeColor="hyperlink"/>
      <w:u w:val="single"/>
    </w:rPr>
  </w:style>
  <w:style w:type="paragraph" w:customStyle="1" w:styleId="Default">
    <w:name w:val="Default"/>
    <w:rsid w:val="003757E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List Paragraph 2,List Paragraph1,Bullet List,FooterText,numbered,Paragraphe de liste,Colorful List - Accent 11,lp1,List Paragraph11,Figure_name,Equipment,Numbered Indented Text,Bullet 1,Use Case List Paragraph,b1,Bullet for no #'s,d_bodyb"/>
    <w:basedOn w:val="Normal"/>
    <w:link w:val="ListParagraphChar"/>
    <w:uiPriority w:val="34"/>
    <w:qFormat/>
    <w:rsid w:val="003757E0"/>
    <w:pPr>
      <w:ind w:left="720"/>
      <w:contextualSpacing/>
    </w:pPr>
  </w:style>
  <w:style w:type="paragraph" w:styleId="TOC2">
    <w:name w:val="toc 2"/>
    <w:basedOn w:val="Normal"/>
    <w:next w:val="Normal"/>
    <w:autoRedefine/>
    <w:uiPriority w:val="39"/>
    <w:unhideWhenUsed/>
    <w:qFormat/>
    <w:rsid w:val="003757E0"/>
    <w:pPr>
      <w:tabs>
        <w:tab w:val="left" w:pos="880"/>
        <w:tab w:val="right" w:leader="dot" w:pos="9900"/>
      </w:tabs>
      <w:spacing w:after="100"/>
      <w:ind w:left="220" w:hanging="220"/>
    </w:pPr>
  </w:style>
  <w:style w:type="paragraph" w:styleId="BalloonText">
    <w:name w:val="Balloon Text"/>
    <w:basedOn w:val="Normal"/>
    <w:link w:val="BalloonTextChar"/>
    <w:uiPriority w:val="99"/>
    <w:semiHidden/>
    <w:unhideWhenUsed/>
    <w:rsid w:val="00375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7E0"/>
    <w:rPr>
      <w:rFonts w:ascii="Tahoma" w:hAnsi="Tahoma" w:cs="Tahoma"/>
      <w:sz w:val="16"/>
      <w:szCs w:val="16"/>
    </w:rPr>
  </w:style>
  <w:style w:type="paragraph" w:customStyle="1" w:styleId="EYBulletedList1">
    <w:name w:val="EY Bulleted List 1"/>
    <w:basedOn w:val="Normal"/>
    <w:uiPriority w:val="99"/>
    <w:qFormat/>
    <w:rsid w:val="003757E0"/>
    <w:pPr>
      <w:numPr>
        <w:numId w:val="1"/>
      </w:numPr>
      <w:spacing w:after="0" w:line="240" w:lineRule="auto"/>
      <w:outlineLvl w:val="0"/>
    </w:pPr>
    <w:rPr>
      <w:rFonts w:ascii="EYInterstate Light" w:eastAsia="Times New Roman" w:hAnsi="EYInterstate Light" w:cs="Times New Roman"/>
      <w:kern w:val="12"/>
      <w:sz w:val="18"/>
      <w:szCs w:val="24"/>
      <w:lang w:val="en-GB"/>
    </w:rPr>
  </w:style>
  <w:style w:type="paragraph" w:styleId="Header">
    <w:name w:val="header"/>
    <w:basedOn w:val="Normal"/>
    <w:link w:val="HeaderChar"/>
    <w:uiPriority w:val="99"/>
    <w:unhideWhenUsed/>
    <w:rsid w:val="00375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7E0"/>
  </w:style>
  <w:style w:type="paragraph" w:styleId="Footer">
    <w:name w:val="footer"/>
    <w:basedOn w:val="Normal"/>
    <w:link w:val="FooterChar"/>
    <w:uiPriority w:val="99"/>
    <w:unhideWhenUsed/>
    <w:rsid w:val="00375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7E0"/>
  </w:style>
  <w:style w:type="character" w:customStyle="1" w:styleId="NoSpacingChar">
    <w:name w:val="No Spacing Char"/>
    <w:basedOn w:val="DefaultParagraphFont"/>
    <w:link w:val="NoSpacing"/>
    <w:uiPriority w:val="1"/>
    <w:rsid w:val="003757E0"/>
  </w:style>
  <w:style w:type="character" w:customStyle="1" w:styleId="ListParagraphChar">
    <w:name w:val="List Paragraph Char"/>
    <w:aliases w:val="List Paragraph 2 Char,List Paragraph1 Char,Bullet List Char,FooterText Char,numbered Char,Paragraphe de liste Char,Colorful List - Accent 11 Char,lp1 Char,List Paragraph11 Char,Figure_name Char,Equipment Char,Bullet 1 Char,b1 Char"/>
    <w:link w:val="ListParagraph"/>
    <w:uiPriority w:val="34"/>
    <w:qFormat/>
    <w:locked/>
    <w:rsid w:val="003757E0"/>
  </w:style>
  <w:style w:type="paragraph" w:styleId="BodyText">
    <w:name w:val="Body Text"/>
    <w:basedOn w:val="Normal"/>
    <w:link w:val="BodyTextChar"/>
    <w:semiHidden/>
    <w:rsid w:val="003757E0"/>
    <w:pPr>
      <w:widowControl w:val="0"/>
      <w:overflowPunct w:val="0"/>
      <w:autoSpaceDE w:val="0"/>
      <w:autoSpaceDN w:val="0"/>
      <w:adjustRightInd w:val="0"/>
      <w:spacing w:after="0" w:line="352" w:lineRule="auto"/>
      <w:jc w:val="both"/>
    </w:pPr>
    <w:rPr>
      <w:rFonts w:ascii="Century Gothic" w:eastAsia="Times New Roman" w:hAnsi="Century Gothic" w:cs="Times New Roman"/>
      <w:color w:val="00000A"/>
      <w:sz w:val="24"/>
      <w:szCs w:val="24"/>
      <w:lang w:val="en-US"/>
    </w:rPr>
  </w:style>
  <w:style w:type="character" w:customStyle="1" w:styleId="BodyTextChar">
    <w:name w:val="Body Text Char"/>
    <w:basedOn w:val="DefaultParagraphFont"/>
    <w:link w:val="BodyText"/>
    <w:semiHidden/>
    <w:rsid w:val="003757E0"/>
    <w:rPr>
      <w:rFonts w:ascii="Century Gothic" w:eastAsia="Times New Roman" w:hAnsi="Century Gothic" w:cs="Times New Roman"/>
      <w:color w:val="00000A"/>
      <w:sz w:val="24"/>
      <w:szCs w:val="24"/>
      <w:lang w:val="en-US"/>
    </w:rPr>
  </w:style>
  <w:style w:type="paragraph" w:customStyle="1" w:styleId="MELegal2">
    <w:name w:val="ME Legal 2"/>
    <w:basedOn w:val="Normal"/>
    <w:next w:val="Normal"/>
    <w:link w:val="MELegal2Char"/>
    <w:rsid w:val="003757E0"/>
    <w:pPr>
      <w:tabs>
        <w:tab w:val="left" w:pos="360"/>
      </w:tabs>
      <w:autoSpaceDE w:val="0"/>
      <w:autoSpaceDN w:val="0"/>
      <w:adjustRightInd w:val="0"/>
      <w:spacing w:after="240" w:line="240" w:lineRule="auto"/>
    </w:pPr>
    <w:rPr>
      <w:rFonts w:ascii="Times New Roman" w:eastAsia="Times New Roman" w:hAnsi="Times New Roman" w:cs="Times New Roman"/>
      <w:sz w:val="24"/>
      <w:szCs w:val="24"/>
      <w:lang w:val="en-AU"/>
    </w:rPr>
  </w:style>
  <w:style w:type="character" w:customStyle="1" w:styleId="MELegal2Char">
    <w:name w:val="ME Legal 2 Char"/>
    <w:link w:val="MELegal2"/>
    <w:rsid w:val="003757E0"/>
    <w:rPr>
      <w:rFonts w:ascii="Times New Roman" w:eastAsia="Times New Roman" w:hAnsi="Times New Roman" w:cs="Times New Roman"/>
      <w:sz w:val="24"/>
      <w:szCs w:val="24"/>
      <w:lang w:val="en-AU"/>
    </w:rPr>
  </w:style>
  <w:style w:type="character" w:styleId="CommentReference">
    <w:name w:val="annotation reference"/>
    <w:basedOn w:val="DefaultParagraphFont"/>
    <w:uiPriority w:val="99"/>
    <w:semiHidden/>
    <w:unhideWhenUsed/>
    <w:rsid w:val="003757E0"/>
    <w:rPr>
      <w:sz w:val="16"/>
      <w:szCs w:val="16"/>
    </w:rPr>
  </w:style>
  <w:style w:type="paragraph" w:styleId="CommentText">
    <w:name w:val="annotation text"/>
    <w:basedOn w:val="Normal"/>
    <w:link w:val="CommentTextChar"/>
    <w:uiPriority w:val="99"/>
    <w:unhideWhenUsed/>
    <w:rsid w:val="003757E0"/>
    <w:pPr>
      <w:spacing w:line="240" w:lineRule="auto"/>
    </w:pPr>
    <w:rPr>
      <w:sz w:val="20"/>
      <w:szCs w:val="20"/>
    </w:rPr>
  </w:style>
  <w:style w:type="character" w:customStyle="1" w:styleId="CommentTextChar">
    <w:name w:val="Comment Text Char"/>
    <w:basedOn w:val="DefaultParagraphFont"/>
    <w:link w:val="CommentText"/>
    <w:uiPriority w:val="99"/>
    <w:rsid w:val="003757E0"/>
    <w:rPr>
      <w:sz w:val="20"/>
      <w:szCs w:val="20"/>
    </w:rPr>
  </w:style>
  <w:style w:type="paragraph" w:styleId="CommentSubject">
    <w:name w:val="annotation subject"/>
    <w:basedOn w:val="CommentText"/>
    <w:next w:val="CommentText"/>
    <w:link w:val="CommentSubjectChar"/>
    <w:uiPriority w:val="99"/>
    <w:semiHidden/>
    <w:unhideWhenUsed/>
    <w:rsid w:val="003757E0"/>
    <w:rPr>
      <w:b/>
      <w:bCs/>
    </w:rPr>
  </w:style>
  <w:style w:type="character" w:customStyle="1" w:styleId="CommentSubjectChar">
    <w:name w:val="Comment Subject Char"/>
    <w:basedOn w:val="CommentTextChar"/>
    <w:link w:val="CommentSubject"/>
    <w:uiPriority w:val="99"/>
    <w:semiHidden/>
    <w:rsid w:val="003757E0"/>
    <w:rPr>
      <w:b/>
      <w:bCs/>
      <w:sz w:val="20"/>
      <w:szCs w:val="20"/>
    </w:rPr>
  </w:style>
  <w:style w:type="table" w:customStyle="1" w:styleId="PlainTable31">
    <w:name w:val="Plain Table 31"/>
    <w:basedOn w:val="TableNormal"/>
    <w:uiPriority w:val="43"/>
    <w:rsid w:val="003757E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ListParagraph"/>
    <w:link w:val="Style1Char"/>
    <w:qFormat/>
    <w:rsid w:val="003757E0"/>
    <w:pPr>
      <w:numPr>
        <w:numId w:val="2"/>
      </w:numPr>
      <w:autoSpaceDE w:val="0"/>
      <w:autoSpaceDN w:val="0"/>
      <w:adjustRightInd w:val="0"/>
      <w:spacing w:after="0" w:line="240" w:lineRule="auto"/>
    </w:pPr>
    <w:rPr>
      <w:rFonts w:ascii="Arial" w:hAnsi="Arial" w:cs="Arial"/>
      <w:b/>
      <w:bCs/>
      <w:color w:val="44546A" w:themeColor="text2"/>
      <w:sz w:val="24"/>
      <w:szCs w:val="24"/>
    </w:rPr>
  </w:style>
  <w:style w:type="character" w:customStyle="1" w:styleId="Style1Char">
    <w:name w:val="Style1 Char"/>
    <w:basedOn w:val="ListParagraphChar"/>
    <w:link w:val="Style1"/>
    <w:rsid w:val="003757E0"/>
    <w:rPr>
      <w:rFonts w:ascii="Arial" w:hAnsi="Arial" w:cs="Arial"/>
      <w:b/>
      <w:bCs/>
      <w:color w:val="44546A" w:themeColor="text2"/>
      <w:sz w:val="24"/>
      <w:szCs w:val="24"/>
    </w:rPr>
  </w:style>
  <w:style w:type="table" w:customStyle="1" w:styleId="MediumShading1-Accent11">
    <w:name w:val="Medium Shading 1 - Accent 11"/>
    <w:basedOn w:val="TableNormal"/>
    <w:uiPriority w:val="63"/>
    <w:rsid w:val="003757E0"/>
    <w:pPr>
      <w:spacing w:after="0" w:line="240" w:lineRule="auto"/>
    </w:pPr>
    <w:rPr>
      <w:rFonts w:ascii="Times New Roman" w:hAnsi="Times New Roman" w:cs="Times New Roma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3757E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3757E0"/>
    <w:rPr>
      <w:i/>
      <w:iCs/>
    </w:rPr>
  </w:style>
  <w:style w:type="paragraph" w:customStyle="1" w:styleId="xmsonormal">
    <w:name w:val="x_msonormal"/>
    <w:basedOn w:val="Normal"/>
    <w:rsid w:val="003757E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3757E0"/>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markedcontent">
    <w:name w:val="markedcontent"/>
    <w:basedOn w:val="DefaultParagraphFont"/>
    <w:rsid w:val="003757E0"/>
  </w:style>
  <w:style w:type="character" w:customStyle="1" w:styleId="read-more-target">
    <w:name w:val="read-more-target"/>
    <w:basedOn w:val="DefaultParagraphFont"/>
    <w:rsid w:val="006D2739"/>
  </w:style>
  <w:style w:type="table" w:customStyle="1" w:styleId="TableGrid0">
    <w:name w:val="TableGrid"/>
    <w:rsid w:val="00A67FB0"/>
    <w:pPr>
      <w:spacing w:after="0" w:line="240" w:lineRule="auto"/>
    </w:pPr>
    <w:rPr>
      <w:rFonts w:eastAsiaTheme="minorEastAsia"/>
      <w:lang w:eastAsia="en-IN"/>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A67FB0"/>
    <w:pPr>
      <w:spacing w:after="0"/>
    </w:pPr>
    <w:rPr>
      <w:rFonts w:ascii="Arial" w:eastAsia="Arial" w:hAnsi="Arial" w:cs="Arial"/>
      <w:color w:val="000000"/>
      <w:sz w:val="18"/>
      <w:lang w:eastAsia="en-IN"/>
    </w:rPr>
  </w:style>
  <w:style w:type="character" w:customStyle="1" w:styleId="footnotedescriptionChar">
    <w:name w:val="footnote description Char"/>
    <w:link w:val="footnotedescription"/>
    <w:rsid w:val="00A67FB0"/>
    <w:rPr>
      <w:rFonts w:ascii="Arial" w:eastAsia="Arial" w:hAnsi="Arial" w:cs="Arial"/>
      <w:color w:val="000000"/>
      <w:sz w:val="18"/>
      <w:lang w:eastAsia="en-IN"/>
    </w:rPr>
  </w:style>
  <w:style w:type="character" w:customStyle="1" w:styleId="footnotemark">
    <w:name w:val="footnote mark"/>
    <w:hidden/>
    <w:rsid w:val="00A67FB0"/>
    <w:rPr>
      <w:rFonts w:ascii="Calibri" w:eastAsia="Calibri" w:hAnsi="Calibri" w:cs="Calibri"/>
      <w:color w:val="000000"/>
      <w:sz w:val="18"/>
      <w:vertAlign w:val="superscript"/>
    </w:rPr>
  </w:style>
  <w:style w:type="paragraph" w:styleId="Revision">
    <w:name w:val="Revision"/>
    <w:hidden/>
    <w:uiPriority w:val="99"/>
    <w:semiHidden/>
    <w:rsid w:val="00874D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2882">
      <w:bodyDiv w:val="1"/>
      <w:marLeft w:val="0"/>
      <w:marRight w:val="0"/>
      <w:marTop w:val="0"/>
      <w:marBottom w:val="0"/>
      <w:divBdr>
        <w:top w:val="none" w:sz="0" w:space="0" w:color="auto"/>
        <w:left w:val="none" w:sz="0" w:space="0" w:color="auto"/>
        <w:bottom w:val="none" w:sz="0" w:space="0" w:color="auto"/>
        <w:right w:val="none" w:sz="0" w:space="0" w:color="auto"/>
      </w:divBdr>
    </w:div>
    <w:div w:id="201394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BB888-CF41-4B89-B162-5A8272AEA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Manappuram Finance Pvt ltd</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VARNA P</dc:creator>
  <cp:keywords/>
  <dc:description/>
  <cp:lastModifiedBy>UMESH SINGH</cp:lastModifiedBy>
  <cp:revision>2</cp:revision>
  <cp:lastPrinted>2023-03-08T04:47:00Z</cp:lastPrinted>
  <dcterms:created xsi:type="dcterms:W3CDTF">2024-02-21T11:16:00Z</dcterms:created>
  <dcterms:modified xsi:type="dcterms:W3CDTF">2024-02-21T11:16:00Z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e68139-55fe-47ac-b111-1b5dc606246f_Enabled">
    <vt:lpwstr>true</vt:lpwstr>
  </property>
  <property fmtid="{D5CDD505-2E9C-101B-9397-08002B2CF9AE}" pid="3" name="MSIP_Label_afe68139-55fe-47ac-b111-1b5dc606246f_SetDate">
    <vt:lpwstr>2022-10-24T09:45:25Z</vt:lpwstr>
  </property>
  <property fmtid="{D5CDD505-2E9C-101B-9397-08002B2CF9AE}" pid="4" name="MSIP_Label_afe68139-55fe-47ac-b111-1b5dc606246f_Method">
    <vt:lpwstr>Standard</vt:lpwstr>
  </property>
  <property fmtid="{D5CDD505-2E9C-101B-9397-08002B2CF9AE}" pid="5" name="MSIP_Label_afe68139-55fe-47ac-b111-1b5dc606246f_Name">
    <vt:lpwstr>Sensitive</vt:lpwstr>
  </property>
  <property fmtid="{D5CDD505-2E9C-101B-9397-08002B2CF9AE}" pid="6" name="MSIP_Label_afe68139-55fe-47ac-b111-1b5dc606246f_SiteId">
    <vt:lpwstr>d05a3c23-81e5-4a77-8091-14140730063b</vt:lpwstr>
  </property>
  <property fmtid="{D5CDD505-2E9C-101B-9397-08002B2CF9AE}" pid="7" name="MSIP_Label_afe68139-55fe-47ac-b111-1b5dc606246f_ActionId">
    <vt:lpwstr>44ff085a-5aa5-4eb0-9e78-3fdfb5865539</vt:lpwstr>
  </property>
  <property fmtid="{D5CDD505-2E9C-101B-9397-08002B2CF9AE}" pid="8" name="MSIP_Label_afe68139-55fe-47ac-b111-1b5dc606246f_ContentBits">
    <vt:lpwstr>0</vt:lpwstr>
  </property>
</Properties>
</file>